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rPr>
          <w:rFonts w:eastAsia="黑体"/>
          <w:color w:val="000000" w:themeColor="text1"/>
          <w:sz w:val="40"/>
          <w:szCs w:val="40"/>
          <w:highlight w:val="yellow"/>
          <w14:textFill>
            <w14:solidFill>
              <w14:schemeClr w14:val="tx1"/>
            </w14:solidFill>
          </w14:textFill>
        </w:rPr>
      </w:pPr>
    </w:p>
    <w:p>
      <w:pPr>
        <w:ind w:firstLine="0" w:firstLineChars="0"/>
        <w:jc w:val="center"/>
        <w:rPr>
          <w:rFonts w:eastAsia="黑体"/>
          <w:color w:val="000000" w:themeColor="text1"/>
          <w:sz w:val="40"/>
          <w:szCs w:val="40"/>
          <w14:textFill>
            <w14:solidFill>
              <w14:schemeClr w14:val="tx1"/>
            </w14:solidFill>
          </w14:textFill>
        </w:rPr>
      </w:pPr>
      <w:r>
        <w:rPr>
          <w:rFonts w:hint="eastAsia" w:eastAsia="黑体"/>
          <w:color w:val="000000" w:themeColor="text1"/>
          <w:sz w:val="40"/>
          <w:szCs w:val="40"/>
          <w14:textFill>
            <w14:solidFill>
              <w14:schemeClr w14:val="tx1"/>
            </w14:solidFill>
          </w14:textFill>
        </w:rPr>
        <w:t>电子与智能化工程专业承包资质升级服务比选</w:t>
      </w:r>
    </w:p>
    <w:p>
      <w:pPr>
        <w:pStyle w:val="42"/>
        <w:ind w:left="0" w:leftChars="0" w:firstLine="0" w:firstLineChars="0"/>
        <w:jc w:val="center"/>
        <w:rPr>
          <w:rFonts w:eastAsia="黑体"/>
          <w:color w:val="000000" w:themeColor="text1"/>
          <w14:textFill>
            <w14:solidFill>
              <w14:schemeClr w14:val="tx1"/>
            </w14:solidFill>
          </w14:textFill>
        </w:rPr>
      </w:pPr>
    </w:p>
    <w:p>
      <w:pPr>
        <w:ind w:firstLine="0" w:firstLineChars="0"/>
        <w:jc w:val="center"/>
        <w:rPr>
          <w:rFonts w:eastAsia="黑体"/>
          <w:color w:val="000000" w:themeColor="text1"/>
          <w:sz w:val="40"/>
          <w:szCs w:val="40"/>
          <w14:textFill>
            <w14:solidFill>
              <w14:schemeClr w14:val="tx1"/>
            </w14:solidFill>
          </w14:textFill>
        </w:rPr>
      </w:pPr>
    </w:p>
    <w:p>
      <w:pPr>
        <w:ind w:firstLine="0" w:firstLineChars="0"/>
        <w:rPr>
          <w:rFonts w:eastAsia="黑体"/>
          <w:color w:val="000000" w:themeColor="text1"/>
          <w:sz w:val="40"/>
          <w:szCs w:val="40"/>
          <w14:textFill>
            <w14:solidFill>
              <w14:schemeClr w14:val="tx1"/>
            </w14:solidFill>
          </w14:textFill>
        </w:rPr>
      </w:pPr>
    </w:p>
    <w:p>
      <w:pPr>
        <w:ind w:firstLine="0" w:firstLineChars="0"/>
        <w:jc w:val="center"/>
        <w:rPr>
          <w:rFonts w:eastAsia="黑体"/>
          <w:color w:val="000000" w:themeColor="text1"/>
          <w:sz w:val="40"/>
          <w:szCs w:val="40"/>
          <w14:textFill>
            <w14:solidFill>
              <w14:schemeClr w14:val="tx1"/>
            </w14:solidFill>
          </w14:textFill>
        </w:rPr>
      </w:pPr>
    </w:p>
    <w:p>
      <w:pPr>
        <w:ind w:firstLine="0" w:firstLineChars="0"/>
        <w:jc w:val="center"/>
        <w:rPr>
          <w:b/>
          <w:bCs/>
          <w:color w:val="000000" w:themeColor="text1"/>
          <w:sz w:val="72"/>
          <w:szCs w:val="72"/>
          <w14:textFill>
            <w14:solidFill>
              <w14:schemeClr w14:val="tx1"/>
            </w14:solidFill>
          </w14:textFill>
        </w:rPr>
      </w:pPr>
      <w:r>
        <w:rPr>
          <w:b/>
          <w:bCs/>
          <w:color w:val="000000" w:themeColor="text1"/>
          <w:sz w:val="72"/>
          <w:szCs w:val="72"/>
          <w14:textFill>
            <w14:solidFill>
              <w14:schemeClr w14:val="tx1"/>
            </w14:solidFill>
          </w14:textFill>
        </w:rPr>
        <w:t>比选</w:t>
      </w:r>
      <w:r>
        <w:rPr>
          <w:rFonts w:hint="eastAsia"/>
          <w:b/>
          <w:bCs/>
          <w:color w:val="000000" w:themeColor="text1"/>
          <w:sz w:val="72"/>
          <w:szCs w:val="72"/>
          <w14:textFill>
            <w14:solidFill>
              <w14:schemeClr w14:val="tx1"/>
            </w14:solidFill>
          </w14:textFill>
        </w:rPr>
        <w:t>文件</w:t>
      </w: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pStyle w:val="42"/>
        <w:ind w:left="480" w:firstLine="480"/>
        <w:rPr>
          <w:color w:val="000000" w:themeColor="text1"/>
          <w14:textFill>
            <w14:solidFill>
              <w14:schemeClr w14:val="tx1"/>
            </w14:solidFill>
          </w14:textFill>
        </w:rPr>
      </w:pPr>
    </w:p>
    <w:p>
      <w:pPr>
        <w:ind w:firstLine="0" w:firstLineChars="0"/>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比选人：四川智慧高速科技有限公司</w:t>
      </w:r>
    </w:p>
    <w:p>
      <w:pPr>
        <w:ind w:firstLine="0" w:firstLineChars="0"/>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2023年</w:t>
      </w:r>
      <w:r>
        <w:rPr>
          <w:rFonts w:hint="eastAsia"/>
          <w:b/>
          <w:bCs/>
          <w:color w:val="000000" w:themeColor="text1"/>
          <w:sz w:val="32"/>
          <w:szCs w:val="32"/>
          <w:lang w:val="en-US" w:eastAsia="zh-CN"/>
          <w14:textFill>
            <w14:solidFill>
              <w14:schemeClr w14:val="tx1"/>
            </w14:solidFill>
          </w14:textFill>
        </w:rPr>
        <w:t>10</w:t>
      </w:r>
      <w:r>
        <w:rPr>
          <w:b/>
          <w:bCs/>
          <w:color w:val="000000" w:themeColor="text1"/>
          <w:sz w:val="32"/>
          <w:szCs w:val="32"/>
          <w14:textFill>
            <w14:solidFill>
              <w14:schemeClr w14:val="tx1"/>
            </w14:solidFill>
          </w14:textFill>
        </w:rPr>
        <w:t>月</w:t>
      </w:r>
    </w:p>
    <w:p>
      <w:pPr>
        <w:ind w:firstLine="723"/>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br w:type="page"/>
      </w:r>
    </w:p>
    <w:p>
      <w:pPr>
        <w:pStyle w:val="282"/>
        <w:jc w:val="center"/>
        <w:rPr>
          <w:rFonts w:ascii="Times New Roman" w:hAnsi="Times New Roman" w:eastAsia="宋体"/>
          <w:b/>
          <w:bCs/>
          <w:color w:val="000000" w:themeColor="text1"/>
          <w14:textFill>
            <w14:solidFill>
              <w14:schemeClr w14:val="tx1"/>
            </w14:solidFill>
          </w14:textFill>
        </w:rPr>
      </w:pPr>
      <w:bookmarkStart w:id="0" w:name="_Toc6774"/>
      <w:r>
        <w:rPr>
          <w:rFonts w:ascii="Times New Roman" w:hAnsi="Times New Roman" w:eastAsia="宋体"/>
          <w:b/>
          <w:bCs/>
          <w:color w:val="000000" w:themeColor="text1"/>
          <w:lang w:val="zh-CN"/>
          <w14:textFill>
            <w14:solidFill>
              <w14:schemeClr w14:val="tx1"/>
            </w14:solidFill>
          </w14:textFill>
        </w:rPr>
        <w:t>目  录</w:t>
      </w:r>
    </w:p>
    <w:p>
      <w:pPr>
        <w:pStyle w:val="30"/>
        <w:tabs>
          <w:tab w:val="right" w:pos="8880"/>
        </w:tabs>
        <w:spacing w:before="0" w:after="0"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TOC \o "1-1" \n  \h \u </w:instrText>
      </w:r>
      <w:r>
        <w:rPr>
          <w:color w:val="000000" w:themeColor="text1"/>
          <w:sz w:val="24"/>
          <w:szCs w:val="24"/>
          <w14:textFill>
            <w14:solidFill>
              <w14:schemeClr w14:val="tx1"/>
            </w14:solidFill>
          </w14:textFill>
        </w:rPr>
        <w:fldChar w:fldCharType="separate"/>
      </w:r>
      <w:r>
        <w:fldChar w:fldCharType="begin"/>
      </w:r>
      <w:r>
        <w:instrText xml:space="preserve"> HYPERLINK \l "_Toc25339" </w:instrText>
      </w:r>
      <w:r>
        <w:fldChar w:fldCharType="separate"/>
      </w:r>
      <w:r>
        <w:rPr>
          <w:color w:val="000000" w:themeColor="text1"/>
          <w:sz w:val="24"/>
          <w:szCs w:val="24"/>
          <w14:textFill>
            <w14:solidFill>
              <w14:schemeClr w14:val="tx1"/>
            </w14:solidFill>
          </w14:textFill>
        </w:rPr>
        <w:t>第一章  比选公告</w:t>
      </w:r>
      <w:r>
        <w:rPr>
          <w:color w:val="000000" w:themeColor="text1"/>
          <w:sz w:val="24"/>
          <w:szCs w:val="24"/>
          <w14:textFill>
            <w14:solidFill>
              <w14:schemeClr w14:val="tx1"/>
            </w14:solidFill>
          </w14:textFill>
        </w:rPr>
        <w:fldChar w:fldCharType="end"/>
      </w:r>
    </w:p>
    <w:p>
      <w:pPr>
        <w:pStyle w:val="30"/>
        <w:tabs>
          <w:tab w:val="right" w:pos="8880"/>
        </w:tabs>
        <w:spacing w:before="0" w:after="0" w:line="360" w:lineRule="auto"/>
        <w:rPr>
          <w:color w:val="000000" w:themeColor="text1"/>
          <w:sz w:val="24"/>
          <w:szCs w:val="24"/>
          <w14:textFill>
            <w14:solidFill>
              <w14:schemeClr w14:val="tx1"/>
            </w14:solidFill>
          </w14:textFill>
        </w:rPr>
      </w:pPr>
      <w:r>
        <w:fldChar w:fldCharType="begin"/>
      </w:r>
      <w:r>
        <w:instrText xml:space="preserve"> HYPERLINK \l "_Toc3882" </w:instrText>
      </w:r>
      <w:r>
        <w:fldChar w:fldCharType="separate"/>
      </w:r>
      <w:r>
        <w:rPr>
          <w:color w:val="000000" w:themeColor="text1"/>
          <w:sz w:val="24"/>
          <w:szCs w:val="24"/>
          <w14:textFill>
            <w14:solidFill>
              <w14:schemeClr w14:val="tx1"/>
            </w14:solidFill>
          </w14:textFill>
        </w:rPr>
        <w:t>第二章  比选申请人须知</w:t>
      </w:r>
      <w:r>
        <w:rPr>
          <w:color w:val="000000" w:themeColor="text1"/>
          <w:sz w:val="24"/>
          <w:szCs w:val="24"/>
          <w14:textFill>
            <w14:solidFill>
              <w14:schemeClr w14:val="tx1"/>
            </w14:solidFill>
          </w14:textFill>
        </w:rPr>
        <w:fldChar w:fldCharType="end"/>
      </w:r>
    </w:p>
    <w:p>
      <w:pPr>
        <w:pStyle w:val="30"/>
        <w:tabs>
          <w:tab w:val="right" w:pos="8880"/>
        </w:tabs>
        <w:spacing w:before="0" w:after="0" w:line="360" w:lineRule="auto"/>
        <w:rPr>
          <w:color w:val="000000" w:themeColor="text1"/>
          <w:sz w:val="24"/>
          <w:szCs w:val="24"/>
          <w14:textFill>
            <w14:solidFill>
              <w14:schemeClr w14:val="tx1"/>
            </w14:solidFill>
          </w14:textFill>
        </w:rPr>
      </w:pPr>
      <w:r>
        <w:fldChar w:fldCharType="begin"/>
      </w:r>
      <w:r>
        <w:instrText xml:space="preserve"> HYPERLINK \l "_Toc21896" </w:instrText>
      </w:r>
      <w:r>
        <w:fldChar w:fldCharType="separate"/>
      </w:r>
      <w:r>
        <w:rPr>
          <w:color w:val="000000" w:themeColor="text1"/>
          <w:sz w:val="24"/>
          <w:szCs w:val="24"/>
          <w14:textFill>
            <w14:solidFill>
              <w14:schemeClr w14:val="tx1"/>
            </w14:solidFill>
          </w14:textFill>
        </w:rPr>
        <w:t>第三章  评审办法</w:t>
      </w:r>
      <w:r>
        <w:rPr>
          <w:color w:val="000000" w:themeColor="text1"/>
          <w:sz w:val="24"/>
          <w:szCs w:val="24"/>
          <w14:textFill>
            <w14:solidFill>
              <w14:schemeClr w14:val="tx1"/>
            </w14:solidFill>
          </w14:textFill>
        </w:rPr>
        <w:fldChar w:fldCharType="end"/>
      </w:r>
    </w:p>
    <w:p>
      <w:pPr>
        <w:pStyle w:val="30"/>
        <w:tabs>
          <w:tab w:val="right" w:pos="8880"/>
        </w:tabs>
        <w:spacing w:before="0" w:after="0" w:line="360" w:lineRule="auto"/>
        <w:rPr>
          <w:color w:val="000000" w:themeColor="text1"/>
          <w:sz w:val="24"/>
          <w:szCs w:val="24"/>
          <w14:textFill>
            <w14:solidFill>
              <w14:schemeClr w14:val="tx1"/>
            </w14:solidFill>
          </w14:textFill>
        </w:rPr>
      </w:pPr>
      <w:r>
        <w:fldChar w:fldCharType="begin"/>
      </w:r>
      <w:r>
        <w:instrText xml:space="preserve"> HYPERLINK \l "_Toc6816" </w:instrText>
      </w:r>
      <w:r>
        <w:fldChar w:fldCharType="separate"/>
      </w:r>
      <w:r>
        <w:rPr>
          <w:color w:val="000000" w:themeColor="text1"/>
          <w:sz w:val="24"/>
          <w:szCs w:val="24"/>
          <w14:textFill>
            <w14:solidFill>
              <w14:schemeClr w14:val="tx1"/>
            </w14:solidFill>
          </w14:textFill>
        </w:rPr>
        <w:t>第四章  合同条款及格式</w:t>
      </w:r>
      <w:r>
        <w:rPr>
          <w:color w:val="000000" w:themeColor="text1"/>
          <w:sz w:val="24"/>
          <w:szCs w:val="24"/>
          <w14:textFill>
            <w14:solidFill>
              <w14:schemeClr w14:val="tx1"/>
            </w14:solidFill>
          </w14:textFill>
        </w:rPr>
        <w:fldChar w:fldCharType="end"/>
      </w:r>
    </w:p>
    <w:p>
      <w:pPr>
        <w:pStyle w:val="30"/>
        <w:tabs>
          <w:tab w:val="right" w:pos="8880"/>
        </w:tabs>
        <w:spacing w:before="0" w:after="0" w:line="360" w:lineRule="auto"/>
        <w:rPr>
          <w:color w:val="000000" w:themeColor="text1"/>
          <w:sz w:val="24"/>
          <w:szCs w:val="24"/>
          <w14:textFill>
            <w14:solidFill>
              <w14:schemeClr w14:val="tx1"/>
            </w14:solidFill>
          </w14:textFill>
        </w:rPr>
      </w:pPr>
      <w:r>
        <w:fldChar w:fldCharType="begin"/>
      </w:r>
      <w:r>
        <w:instrText xml:space="preserve"> HYPERLINK \l "_Toc22509" </w:instrText>
      </w:r>
      <w:r>
        <w:fldChar w:fldCharType="separate"/>
      </w:r>
      <w:r>
        <w:rPr>
          <w:color w:val="000000" w:themeColor="text1"/>
          <w:sz w:val="24"/>
          <w:szCs w:val="24"/>
          <w14:textFill>
            <w14:solidFill>
              <w14:schemeClr w14:val="tx1"/>
            </w14:solidFill>
          </w14:textFill>
        </w:rPr>
        <w:t>第五章  技术规范</w:t>
      </w:r>
      <w:r>
        <w:rPr>
          <w:color w:val="000000" w:themeColor="text1"/>
          <w:sz w:val="24"/>
          <w:szCs w:val="24"/>
          <w14:textFill>
            <w14:solidFill>
              <w14:schemeClr w14:val="tx1"/>
            </w14:solidFill>
          </w14:textFill>
        </w:rPr>
        <w:fldChar w:fldCharType="end"/>
      </w:r>
    </w:p>
    <w:p>
      <w:pPr>
        <w:pStyle w:val="30"/>
        <w:tabs>
          <w:tab w:val="right" w:pos="8880"/>
        </w:tabs>
        <w:spacing w:before="0" w:after="0" w:line="360" w:lineRule="auto"/>
        <w:rPr>
          <w:color w:val="000000" w:themeColor="text1"/>
          <w:sz w:val="24"/>
          <w:szCs w:val="24"/>
          <w14:textFill>
            <w14:solidFill>
              <w14:schemeClr w14:val="tx1"/>
            </w14:solidFill>
          </w14:textFill>
        </w:rPr>
      </w:pPr>
      <w:r>
        <w:fldChar w:fldCharType="begin"/>
      </w:r>
      <w:r>
        <w:instrText xml:space="preserve"> HYPERLINK \l "_Toc15030" </w:instrText>
      </w:r>
      <w:r>
        <w:fldChar w:fldCharType="separate"/>
      </w:r>
      <w:r>
        <w:rPr>
          <w:color w:val="000000" w:themeColor="text1"/>
          <w:sz w:val="24"/>
          <w:szCs w:val="24"/>
          <w14:textFill>
            <w14:solidFill>
              <w14:schemeClr w14:val="tx1"/>
            </w14:solidFill>
          </w14:textFill>
        </w:rPr>
        <w:t>第六章  工程量清单</w:t>
      </w:r>
      <w:r>
        <w:rPr>
          <w:color w:val="000000" w:themeColor="text1"/>
          <w:sz w:val="24"/>
          <w:szCs w:val="24"/>
          <w14:textFill>
            <w14:solidFill>
              <w14:schemeClr w14:val="tx1"/>
            </w14:solidFill>
          </w14:textFill>
        </w:rPr>
        <w:fldChar w:fldCharType="end"/>
      </w:r>
    </w:p>
    <w:p>
      <w:pPr>
        <w:pStyle w:val="30"/>
        <w:tabs>
          <w:tab w:val="right" w:pos="8880"/>
        </w:tabs>
        <w:spacing w:before="0" w:after="0" w:line="360" w:lineRule="auto"/>
        <w:rPr>
          <w:color w:val="000000" w:themeColor="text1"/>
          <w:sz w:val="24"/>
          <w:szCs w:val="24"/>
          <w14:textFill>
            <w14:solidFill>
              <w14:schemeClr w14:val="tx1"/>
            </w14:solidFill>
          </w14:textFill>
        </w:rPr>
      </w:pPr>
      <w:r>
        <w:fldChar w:fldCharType="begin"/>
      </w:r>
      <w:r>
        <w:instrText xml:space="preserve"> HYPERLINK \l "_Toc16637" </w:instrText>
      </w:r>
      <w:r>
        <w:fldChar w:fldCharType="separate"/>
      </w:r>
      <w:r>
        <w:rPr>
          <w:color w:val="000000" w:themeColor="text1"/>
          <w:sz w:val="24"/>
          <w:szCs w:val="24"/>
          <w14:textFill>
            <w14:solidFill>
              <w14:schemeClr w14:val="tx1"/>
            </w14:solidFill>
          </w14:textFill>
        </w:rPr>
        <w:t>第七章  比选申请文件格式</w:t>
      </w:r>
      <w:r>
        <w:rPr>
          <w:color w:val="000000" w:themeColor="text1"/>
          <w:sz w:val="24"/>
          <w:szCs w:val="24"/>
          <w14:textFill>
            <w14:solidFill>
              <w14:schemeClr w14:val="tx1"/>
            </w14:solidFill>
          </w14:textFill>
        </w:rPr>
        <w:fldChar w:fldCharType="end"/>
      </w:r>
    </w:p>
    <w:p>
      <w:pPr>
        <w:ind w:firstLine="480"/>
        <w:rPr>
          <w:color w:val="000000" w:themeColor="text1"/>
          <w14:textFill>
            <w14:solidFill>
              <w14:schemeClr w14:val="tx1"/>
            </w14:solidFill>
          </w14:textFill>
        </w:rPr>
      </w:pPr>
      <w:r>
        <w:rPr>
          <w:color w:val="000000" w:themeColor="text1"/>
          <w:szCs w:val="24"/>
          <w14:textFill>
            <w14:solidFill>
              <w14:schemeClr w14:val="tx1"/>
            </w14:solidFill>
          </w14:textFill>
        </w:rPr>
        <w:fldChar w:fldCharType="end"/>
      </w:r>
    </w:p>
    <w:p>
      <w:pPr>
        <w:adjustRightInd w:val="0"/>
        <w:snapToGrid w:val="0"/>
        <w:ind w:firstLine="0" w:firstLineChars="0"/>
        <w:rPr>
          <w:color w:val="000000" w:themeColor="text1"/>
          <w:sz w:val="72"/>
          <w:szCs w:val="72"/>
          <w14:textFill>
            <w14:solidFill>
              <w14:schemeClr w14:val="tx1"/>
            </w14:solidFill>
          </w14:textFill>
        </w:rPr>
      </w:pPr>
      <w:r>
        <w:rPr>
          <w:color w:val="000000" w:themeColor="text1"/>
          <w:sz w:val="72"/>
          <w:szCs w:val="72"/>
          <w14:textFill>
            <w14:solidFill>
              <w14:schemeClr w14:val="tx1"/>
            </w14:solidFill>
          </w14:textFill>
        </w:rPr>
        <w:br w:type="page"/>
      </w:r>
      <w:bookmarkEnd w:id="0"/>
    </w:p>
    <w:p>
      <w:pPr>
        <w:pStyle w:val="3"/>
        <w:spacing w:before="0" w:after="160"/>
        <w:rPr>
          <w:color w:val="000000" w:themeColor="text1"/>
          <w14:textFill>
            <w14:solidFill>
              <w14:schemeClr w14:val="tx1"/>
            </w14:solidFill>
          </w14:textFill>
        </w:rPr>
      </w:pPr>
      <w:bookmarkStart w:id="1" w:name="_Toc25339"/>
      <w:bookmarkStart w:id="2" w:name="_Toc533428541"/>
      <w:bookmarkStart w:id="3" w:name="_Toc17895"/>
      <w:r>
        <w:rPr>
          <w:color w:val="000000" w:themeColor="text1"/>
          <w14:textFill>
            <w14:solidFill>
              <w14:schemeClr w14:val="tx1"/>
            </w14:solidFill>
          </w14:textFill>
        </w:rPr>
        <w:t>第一章  比选公告</w:t>
      </w:r>
      <w:bookmarkEnd w:id="1"/>
      <w:bookmarkEnd w:id="2"/>
      <w:bookmarkEnd w:id="3"/>
    </w:p>
    <w:p>
      <w:pPr>
        <w:pStyle w:val="4"/>
        <w:spacing w:before="0" w:after="0"/>
        <w:ind w:firstLineChars="0"/>
        <w:rPr>
          <w:color w:val="000000" w:themeColor="text1"/>
          <w14:textFill>
            <w14:solidFill>
              <w14:schemeClr w14:val="tx1"/>
            </w14:solidFill>
          </w14:textFill>
        </w:rPr>
      </w:pPr>
      <w:r>
        <w:rPr>
          <w:color w:val="000000" w:themeColor="text1"/>
          <w14:textFill>
            <w14:solidFill>
              <w14:schemeClr w14:val="tx1"/>
            </w14:solidFill>
          </w14:textFill>
        </w:rPr>
        <w:t>比选条件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电子与智能化工程专业承包资质升级</w:t>
      </w:r>
      <w:r>
        <w:rPr>
          <w:color w:val="000000" w:themeColor="text1"/>
          <w14:textFill>
            <w14:solidFill>
              <w14:schemeClr w14:val="tx1"/>
            </w14:solidFill>
          </w14:textFill>
        </w:rPr>
        <w:t>项目将于近期实施，现由四川智慧高速科技有限公司作为比选人，在四川智慧高速科技有限公司网站（http：//www.scglxx.com）上对本项目</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进行公开比选。</w:t>
      </w:r>
    </w:p>
    <w:p>
      <w:pPr>
        <w:pStyle w:val="4"/>
        <w:spacing w:before="0" w:after="0"/>
        <w:ind w:firstLineChars="0"/>
        <w:rPr>
          <w:color w:val="000000" w:themeColor="text1"/>
          <w14:textFill>
            <w14:solidFill>
              <w14:schemeClr w14:val="tx1"/>
            </w14:solidFill>
          </w14:textFill>
        </w:rPr>
      </w:pPr>
      <w:bookmarkStart w:id="4" w:name="_Toc511057800"/>
      <w:r>
        <w:rPr>
          <w:color w:val="000000" w:themeColor="text1"/>
          <w14:textFill>
            <w14:solidFill>
              <w14:schemeClr w14:val="tx1"/>
            </w14:solidFill>
          </w14:textFill>
        </w:rPr>
        <w:t>项目概况与比选范围</w:t>
      </w:r>
      <w:bookmarkEnd w:id="4"/>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2.1项目概况</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因公司发展的需要，拟将公司电子与智能化工程专业承包二级资质升级为一级资质。现对资质升级服务进行比选。</w:t>
      </w:r>
    </w:p>
    <w:p>
      <w:pPr>
        <w:pStyle w:val="5"/>
        <w:spacing w:before="0" w:after="0" w:line="360" w:lineRule="auto"/>
        <w:ind w:firstLine="480" w:firstLineChars="200"/>
        <w:rPr>
          <w:b w:val="0"/>
          <w:bCs w:val="0"/>
          <w:color w:val="000000" w:themeColor="text1"/>
          <w:kern w:val="2"/>
          <w:szCs w:val="22"/>
          <w14:textFill>
            <w14:solidFill>
              <w14:schemeClr w14:val="tx1"/>
            </w14:solidFill>
          </w14:textFill>
        </w:rPr>
      </w:pPr>
      <w:r>
        <w:rPr>
          <w:rFonts w:hint="eastAsia"/>
          <w:b w:val="0"/>
          <w:bCs w:val="0"/>
          <w:color w:val="000000" w:themeColor="text1"/>
          <w:kern w:val="2"/>
          <w:szCs w:val="22"/>
          <w14:textFill>
            <w14:solidFill>
              <w14:schemeClr w14:val="tx1"/>
            </w14:solidFill>
          </w14:textFill>
        </w:rPr>
        <w:t xml:space="preserve">2.2服务内容及要求 </w:t>
      </w:r>
    </w:p>
    <w:p>
      <w:pPr>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1、服务内容：办理电子与智能化工程专业承包一级资质。完成资质办理中所需资料的收集、整理、完善、上报、获取等。</w:t>
      </w:r>
    </w:p>
    <w:p>
      <w:pPr>
        <w:pStyle w:val="5"/>
        <w:spacing w:before="0" w:after="0" w:line="360" w:lineRule="auto"/>
        <w:ind w:firstLine="480" w:firstLineChars="200"/>
        <w:rPr>
          <w:b w:val="0"/>
          <w:bCs w:val="0"/>
          <w:color w:val="000000" w:themeColor="text1"/>
          <w:kern w:val="2"/>
          <w:szCs w:val="22"/>
          <w14:textFill>
            <w14:solidFill>
              <w14:schemeClr w14:val="tx1"/>
            </w14:solidFill>
          </w14:textFill>
        </w:rPr>
      </w:pPr>
      <w:r>
        <w:rPr>
          <w:rFonts w:hint="eastAsia"/>
          <w:b w:val="0"/>
          <w:bCs w:val="0"/>
          <w:color w:val="000000" w:themeColor="text1"/>
          <w:kern w:val="2"/>
          <w:szCs w:val="22"/>
          <w14:textFill>
            <w14:solidFill>
              <w14:schemeClr w14:val="tx1"/>
            </w14:solidFill>
          </w14:textFill>
        </w:rPr>
        <w:t>2、服务要求</w:t>
      </w:r>
    </w:p>
    <w:p>
      <w:pPr>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（1）资质申报工作咨询服务、培训以及国家资质政策解读。</w:t>
      </w:r>
    </w:p>
    <w:p>
      <w:pPr>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（2）负责整理、完善资质申报所需的各项资料及申报前相关系统平台业绩完善工作，并按照有关规定协助资质申报、资料组卷、递交等相关工作。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（3）负责协调、对接处理外部关系。</w:t>
      </w:r>
    </w:p>
    <w:p>
      <w:pPr>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2.3项目成果及要求</w:t>
      </w:r>
    </w:p>
    <w:p>
      <w:pPr>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通过资质升级取得电子与智能化工程专业承包一级资质，按规定在相应的行政机关办理终结，并经行政机关政府官方网站公告审批通过。</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4服务期限</w:t>
      </w:r>
    </w:p>
    <w:p>
      <w:pPr>
        <w:ind w:firstLine="480"/>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服务期限要求：四个月以内按照要求完成项目所有工作内容（按照省厅公开文件业绩核查时间不统计在内）</w:t>
      </w:r>
    </w:p>
    <w:p>
      <w:pPr>
        <w:pStyle w:val="4"/>
        <w:spacing w:before="0" w:after="0"/>
        <w:ind w:firstLineChars="0"/>
        <w:rPr>
          <w:color w:val="000000" w:themeColor="text1"/>
          <w14:textFill>
            <w14:solidFill>
              <w14:schemeClr w14:val="tx1"/>
            </w14:solidFill>
          </w14:textFill>
        </w:rPr>
      </w:pPr>
      <w:r>
        <w:rPr>
          <w:color w:val="000000" w:themeColor="text1"/>
          <w14:textFill>
            <w14:solidFill>
              <w14:schemeClr w14:val="tx1"/>
            </w14:solidFill>
          </w14:textFill>
        </w:rPr>
        <w:t>比选申请人资格要求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3.1资质要求</w:t>
      </w:r>
    </w:p>
    <w:p>
      <w:pPr>
        <w:numPr>
          <w:ilvl w:val="0"/>
          <w:numId w:val="3"/>
        </w:numPr>
        <w:ind w:firstLine="480"/>
        <w:rPr>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在中华人民共和国境内注册，具有独立法人资格</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14:textFill>
            <w14:solidFill>
              <w14:schemeClr w14:val="tx1"/>
            </w14:solidFill>
          </w14:textFill>
        </w:rPr>
        <w:t>持有有效的营业执照（含三证合一），基本账户开户许可证或基本存款账户信息表（基本账户开户行出具）</w:t>
      </w:r>
      <w:r>
        <w:rPr>
          <w:rFonts w:ascii="宋体" w:hAnsi="宋体" w:cs="宋体"/>
          <w:color w:val="000000" w:themeColor="text1"/>
          <w14:textFill>
            <w14:solidFill>
              <w14:schemeClr w14:val="tx1"/>
            </w14:solidFill>
          </w14:textFill>
        </w:rPr>
        <w:t>。</w:t>
      </w:r>
    </w:p>
    <w:p>
      <w:pPr>
        <w:pStyle w:val="42"/>
        <w:numPr>
          <w:ilvl w:val="0"/>
          <w:numId w:val="3"/>
        </w:numPr>
        <w:spacing w:after="0"/>
        <w:ind w:left="0" w:leftChars="0" w:firstLine="480"/>
        <w:rPr>
          <w:color w:val="000000" w:themeColor="text1"/>
          <w14:textFill>
            <w14:solidFill>
              <w14:schemeClr w14:val="tx1"/>
            </w14:solidFill>
          </w14:textFill>
        </w:rPr>
      </w:pPr>
      <w:r>
        <w:rPr>
          <w:rFonts w:hint="eastAsia" w:ascii="宋体" w:hAnsi="宋体" w:cs="宋体"/>
          <w:color w:val="000000" w:themeColor="text1"/>
          <w:szCs w:val="22"/>
          <w14:textFill>
            <w14:solidFill>
              <w14:schemeClr w14:val="tx1"/>
            </w14:solidFill>
          </w14:textFill>
        </w:rPr>
        <w:t>财务要求：具有良好的商业信誉和健全的财务会计制度，提供202</w:t>
      </w:r>
      <w:r>
        <w:rPr>
          <w:rFonts w:ascii="宋体" w:hAnsi="宋体" w:cs="宋体"/>
          <w:color w:val="000000" w:themeColor="text1"/>
          <w:szCs w:val="22"/>
          <w14:textFill>
            <w14:solidFill>
              <w14:schemeClr w14:val="tx1"/>
            </w14:solidFill>
          </w14:textFill>
        </w:rPr>
        <w:t>1</w:t>
      </w:r>
      <w:r>
        <w:rPr>
          <w:rFonts w:hint="eastAsia" w:ascii="宋体" w:hAnsi="宋体" w:cs="宋体"/>
          <w:color w:val="000000" w:themeColor="text1"/>
          <w:szCs w:val="22"/>
          <w14:textFill>
            <w14:solidFill>
              <w14:schemeClr w14:val="tx1"/>
            </w14:solidFill>
          </w14:textFill>
        </w:rPr>
        <w:t>年度或202</w:t>
      </w:r>
      <w:r>
        <w:rPr>
          <w:rFonts w:ascii="宋体" w:hAnsi="宋体" w:cs="宋体"/>
          <w:color w:val="000000" w:themeColor="text1"/>
          <w:szCs w:val="22"/>
          <w14:textFill>
            <w14:solidFill>
              <w14:schemeClr w14:val="tx1"/>
            </w14:solidFill>
          </w14:textFill>
        </w:rPr>
        <w:t>2</w:t>
      </w:r>
      <w:r>
        <w:rPr>
          <w:rFonts w:hint="eastAsia" w:ascii="宋体" w:hAnsi="宋体" w:cs="宋体"/>
          <w:color w:val="000000" w:themeColor="text1"/>
          <w:szCs w:val="22"/>
          <w14:textFill>
            <w14:solidFill>
              <w14:schemeClr w14:val="tx1"/>
            </w14:solidFill>
          </w14:textFill>
        </w:rPr>
        <w:t>年度财务报表。同时，比选申请人的财务能力应满足：2021年度或2022年度净资产收益率≥0。</w:t>
      </w:r>
    </w:p>
    <w:p>
      <w:pPr>
        <w:pStyle w:val="42"/>
        <w:numPr>
          <w:ilvl w:val="0"/>
          <w:numId w:val="3"/>
        </w:numPr>
        <w:spacing w:after="0"/>
        <w:ind w:left="0" w:leftChars="0" w:firstLine="480"/>
        <w:rPr>
          <w:color w:val="000000" w:themeColor="text1"/>
          <w:szCs w:val="21"/>
          <w14:textFill>
            <w14:solidFill>
              <w14:schemeClr w14:val="tx1"/>
            </w14:solidFill>
          </w14:textFill>
        </w:rPr>
      </w:pPr>
      <w:r>
        <w:rPr>
          <w:rFonts w:hint="eastAsia" w:ascii="宋体" w:hAnsi="宋体" w:cs="宋体"/>
          <w:color w:val="000000" w:themeColor="text1"/>
          <w:szCs w:val="22"/>
          <w14:textFill>
            <w14:solidFill>
              <w14:schemeClr w14:val="tx1"/>
            </w14:solidFill>
          </w14:textFill>
        </w:rPr>
        <w:t>业绩要求：2020年1月1日至本次比选申请文件递交截止日期间</w:t>
      </w:r>
      <w:r>
        <w:rPr>
          <w:rFonts w:hint="eastAsia" w:asciiTheme="minorEastAsia" w:hAnsiTheme="minorEastAsia" w:eastAsiaTheme="minorEastAsia" w:cstheme="minorEastAsia"/>
          <w:color w:val="000000" w:themeColor="text1"/>
          <w14:textFill>
            <w14:solidFill>
              <w14:schemeClr w14:val="tx1"/>
            </w14:solidFill>
          </w14:textFill>
        </w:rPr>
        <w:t>（以合同签订时间为准）</w:t>
      </w:r>
      <w:r>
        <w:rPr>
          <w:rFonts w:hint="eastAsia" w:ascii="宋体" w:hAnsi="宋体" w:cs="宋体"/>
          <w:color w:val="000000" w:themeColor="text1"/>
          <w:szCs w:val="22"/>
          <w14:textFill>
            <w14:solidFill>
              <w14:schemeClr w14:val="tx1"/>
            </w14:solidFill>
          </w14:textFill>
        </w:rPr>
        <w:t>，至少完成</w:t>
      </w:r>
      <w:r>
        <w:rPr>
          <w:color w:val="000000" w:themeColor="text1"/>
          <w:szCs w:val="22"/>
          <w14:textFill>
            <w14:solidFill>
              <w14:schemeClr w14:val="tx1"/>
            </w14:solidFill>
          </w14:textFill>
        </w:rPr>
        <w:t>1</w:t>
      </w:r>
      <w:r>
        <w:rPr>
          <w:rFonts w:hint="eastAsia" w:ascii="宋体" w:hAnsi="宋体" w:cs="宋体"/>
          <w:color w:val="000000" w:themeColor="text1"/>
          <w:szCs w:val="22"/>
          <w14:textFill>
            <w14:solidFill>
              <w14:schemeClr w14:val="tx1"/>
            </w14:solidFill>
          </w14:textFill>
        </w:rPr>
        <w:t>个类似项目。</w:t>
      </w:r>
    </w:p>
    <w:p>
      <w:pPr>
        <w:pStyle w:val="42"/>
        <w:numPr>
          <w:ilvl w:val="0"/>
          <w:numId w:val="3"/>
        </w:numPr>
        <w:spacing w:after="0"/>
        <w:ind w:left="0" w:leftChars="0"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人员方面须具有相应的管理及技术能力。</w:t>
      </w:r>
    </w:p>
    <w:p>
      <w:pPr>
        <w:pStyle w:val="42"/>
        <w:numPr>
          <w:ilvl w:val="0"/>
          <w:numId w:val="3"/>
        </w:numPr>
        <w:spacing w:after="0"/>
        <w:ind w:left="0" w:leftChars="0"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在“信用中国”网站（http：//www.creditchina.gov.cn）中被列入失信被执行人名单的比选申请人，不得参与比选。</w:t>
      </w:r>
    </w:p>
    <w:p>
      <w:pPr>
        <w:pStyle w:val="42"/>
        <w:numPr>
          <w:ilvl w:val="0"/>
          <w:numId w:val="3"/>
        </w:numPr>
        <w:spacing w:after="0"/>
        <w:ind w:left="0" w:leftChars="0"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在国家企业信用信息公示系统（http：//www.gsxt.gov.cn）中被列入严重违法失信企业名单的比选申请人，不得参与比选。</w:t>
      </w:r>
    </w:p>
    <w:p>
      <w:pPr>
        <w:pStyle w:val="42"/>
        <w:numPr>
          <w:ilvl w:val="0"/>
          <w:numId w:val="3"/>
        </w:numPr>
        <w:spacing w:after="0"/>
        <w:ind w:left="0" w:leftChars="0" w:firstLine="480"/>
        <w:rPr>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在中国裁判文书网（http：//wenshu.court.gov.cn）中比选申请人（单位）、法定代表人、拟委任的项目经理在</w:t>
      </w:r>
      <w:r>
        <w:rPr>
          <w:rFonts w:ascii="宋体" w:hAnsi="宋体" w:cs="宋体"/>
          <w:color w:val="000000" w:themeColor="text1"/>
          <w:spacing w:val="-6"/>
          <w14:textFill>
            <w14:solidFill>
              <w14:schemeClr w14:val="tx1"/>
            </w14:solidFill>
          </w14:textFill>
        </w:rPr>
        <w:t>2020</w:t>
      </w:r>
      <w:r>
        <w:rPr>
          <w:rFonts w:hint="eastAsia" w:ascii="宋体" w:hAnsi="宋体" w:cs="宋体"/>
          <w:color w:val="000000" w:themeColor="text1"/>
          <w14:textFill>
            <w14:solidFill>
              <w14:schemeClr w14:val="tx1"/>
            </w14:solidFill>
          </w14:textFill>
        </w:rPr>
        <w:t>年1月1日至本次</w:t>
      </w:r>
      <w:r>
        <w:rPr>
          <w:rFonts w:hint="eastAsia" w:ascii="宋体" w:hAnsi="宋体" w:cs="宋体"/>
          <w:color w:val="000000" w:themeColor="text1"/>
          <w:spacing w:val="-6"/>
          <w14:textFill>
            <w14:solidFill>
              <w14:schemeClr w14:val="tx1"/>
            </w14:solidFill>
          </w14:textFill>
        </w:rPr>
        <w:t>比选申请文件递交截止日</w:t>
      </w:r>
      <w:r>
        <w:rPr>
          <w:rFonts w:hint="eastAsia" w:ascii="宋体" w:hAnsi="宋体" w:cs="宋体"/>
          <w:color w:val="000000" w:themeColor="text1"/>
          <w14:textFill>
            <w14:solidFill>
              <w14:schemeClr w14:val="tx1"/>
            </w14:solidFill>
          </w14:textFill>
        </w:rPr>
        <w:t>期间有行贿犯罪记录的，不得参与比选</w:t>
      </w:r>
      <w:r>
        <w:rPr>
          <w:color w:val="000000" w:themeColor="text1"/>
          <w:szCs w:val="21"/>
          <w14:textFill>
            <w14:solidFill>
              <w14:schemeClr w14:val="tx1"/>
            </w14:solidFill>
          </w14:textFill>
        </w:rPr>
        <w:t>。</w:t>
      </w:r>
    </w:p>
    <w:p>
      <w:pPr>
        <w:pStyle w:val="42"/>
        <w:numPr>
          <w:ilvl w:val="0"/>
          <w:numId w:val="3"/>
        </w:numPr>
        <w:spacing w:after="0"/>
        <w:ind w:left="0" w:leftChars="0"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近三年（2</w:t>
      </w:r>
      <w:r>
        <w:rPr>
          <w:color w:val="000000" w:themeColor="text1"/>
          <w:szCs w:val="21"/>
          <w14:textFill>
            <w14:solidFill>
              <w14:schemeClr w14:val="tx1"/>
            </w14:solidFill>
          </w14:textFill>
        </w:rPr>
        <w:t>020</w:t>
      </w:r>
      <w:r>
        <w:rPr>
          <w:rFonts w:hint="eastAsia"/>
          <w:color w:val="000000" w:themeColor="text1"/>
          <w:szCs w:val="21"/>
          <w14:textFill>
            <w14:solidFill>
              <w14:schemeClr w14:val="tx1"/>
            </w14:solidFill>
          </w14:textFill>
        </w:rPr>
        <w:t>年1月1日起）提供的中介服务未因重大执业质量等问题受到监管部门、行业协会的严重处罚或省国资委通报。</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3.2本次比选</w:t>
      </w:r>
      <w:r>
        <w:rPr>
          <w:color w:val="000000" w:themeColor="text1"/>
          <w:u w:val="single"/>
          <w14:textFill>
            <w14:solidFill>
              <w14:schemeClr w14:val="tx1"/>
            </w14:solidFill>
          </w14:textFill>
        </w:rPr>
        <w:t>不接受</w:t>
      </w:r>
      <w:r>
        <w:rPr>
          <w:color w:val="000000" w:themeColor="text1"/>
          <w14:textFill>
            <w14:solidFill>
              <w14:schemeClr w14:val="tx1"/>
            </w14:solidFill>
          </w14:textFill>
        </w:rPr>
        <w:t>联合体比选申请。</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4"/>
        <w:spacing w:before="0" w:after="0"/>
        <w:ind w:firstLineChars="0"/>
        <w:rPr>
          <w:color w:val="000000" w:themeColor="text1"/>
          <w14:textFill>
            <w14:solidFill>
              <w14:schemeClr w14:val="tx1"/>
            </w14:solidFill>
          </w14:textFill>
        </w:rPr>
      </w:pPr>
      <w:r>
        <w:rPr>
          <w:color w:val="000000" w:themeColor="text1"/>
          <w14:textFill>
            <w14:solidFill>
              <w14:schemeClr w14:val="tx1"/>
            </w14:solidFill>
          </w14:textFill>
        </w:rPr>
        <w:t>比选文件的获取</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4.1有意参加本次比选的比选申请人，请于</w:t>
      </w:r>
      <w:r>
        <w:rPr>
          <w:rFonts w:hint="eastAsia" w:ascii="宋体" w:hAnsi="宋体" w:cs="宋体"/>
          <w:color w:val="000000" w:themeColor="text1"/>
          <w14:textFill>
            <w14:solidFill>
              <w14:schemeClr w14:val="tx1"/>
            </w14:solidFill>
          </w14:textFill>
        </w:rPr>
        <w:t>本公告发布之日起</w:t>
      </w:r>
      <w:r>
        <w:rPr>
          <w:color w:val="000000" w:themeColor="text1"/>
          <w14:textFill>
            <w14:solidFill>
              <w14:schemeClr w14:val="tx1"/>
            </w14:solidFill>
          </w14:textFill>
        </w:rPr>
        <w:t>，在四川智慧高速科技有限公司网站（http：//www.scglxx.com/）其它比选栏目中匿名下载比选文件。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4.2补遗书（如果有）、通知书（如果有）及相关公告均在四川智慧高速科技有限公司网站（http://www.scglxx.com）发布。</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比选人不提供其他任何比选文件获取的方式。比选申请人应在比选期间适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pStyle w:val="4"/>
        <w:spacing w:before="0" w:after="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比选申请保证金</w:t>
      </w:r>
    </w:p>
    <w:p>
      <w:pPr>
        <w:ind w:firstLine="480"/>
        <w:rPr>
          <w:rFonts w:ascii="宋体" w:hAnsi="宋体"/>
          <w:strike/>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申请人在递交比选申请文件前，应提交如下金额的比选申请保证金：</w:t>
      </w:r>
      <w:r>
        <w:rPr>
          <w:rFonts w:ascii="宋体" w:hAnsi="宋体"/>
          <w:color w:val="000000" w:themeColor="text1"/>
          <w14:textFill>
            <w14:solidFill>
              <w14:schemeClr w14:val="tx1"/>
            </w14:solidFill>
          </w14:textFill>
        </w:rPr>
        <w:t>人民币</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元</w:t>
      </w:r>
      <w:r>
        <w:rPr>
          <w:rFonts w:ascii="宋体" w:hAnsi="宋体"/>
          <w:color w:val="000000" w:themeColor="text1"/>
          <w14:textFill>
            <w14:solidFill>
              <w14:schemeClr w14:val="tx1"/>
            </w14:solidFill>
          </w14:textFill>
        </w:rPr>
        <w:t>。</w:t>
      </w:r>
    </w:p>
    <w:p>
      <w:pPr>
        <w:pStyle w:val="4"/>
        <w:spacing w:before="0" w:after="0"/>
        <w:ind w:firstLineChars="0"/>
        <w:rPr>
          <w:color w:val="000000" w:themeColor="text1"/>
          <w14:textFill>
            <w14:solidFill>
              <w14:schemeClr w14:val="tx1"/>
            </w14:solidFill>
          </w14:textFill>
        </w:rPr>
      </w:pPr>
      <w:r>
        <w:rPr>
          <w:color w:val="000000" w:themeColor="text1"/>
          <w14:textFill>
            <w14:solidFill>
              <w14:schemeClr w14:val="tx1"/>
            </w14:solidFill>
          </w14:textFill>
        </w:rPr>
        <w:t>比选申请文件的递交及相关事宜</w:t>
      </w:r>
    </w:p>
    <w:p>
      <w:pPr>
        <w:ind w:firstLine="480"/>
        <w:rPr>
          <w:rFonts w:ascii="宋体" w:hAnsi="宋体" w:cs="宋体"/>
          <w:color w:val="000000" w:themeColor="text1"/>
          <w:szCs w:val="24"/>
          <w:u w:val="single"/>
          <w14:textFill>
            <w14:solidFill>
              <w14:schemeClr w14:val="tx1"/>
            </w14:solidFill>
          </w14:textFill>
        </w:rPr>
      </w:pPr>
      <w:r>
        <w:rPr>
          <w:color w:val="000000" w:themeColor="text1"/>
          <w:szCs w:val="21"/>
          <w14:textFill>
            <w14:solidFill>
              <w14:schemeClr w14:val="tx1"/>
            </w14:solidFill>
          </w14:textFill>
        </w:rPr>
        <w:t>6.1比选申请文件递交的截止时间（比选申请截止时间，下同）</w:t>
      </w:r>
      <w:r>
        <w:rPr>
          <w:color w:val="000000" w:themeColor="text1"/>
          <w:szCs w:val="21"/>
          <w:highlight w:val="yellow"/>
          <w14:textFill>
            <w14:solidFill>
              <w14:schemeClr w14:val="tx1"/>
            </w14:solidFill>
          </w14:textFill>
        </w:rPr>
        <w:t>为</w:t>
      </w:r>
      <w:r>
        <w:rPr>
          <w:rFonts w:hint="eastAsia"/>
          <w:color w:val="000000" w:themeColor="text1"/>
          <w:highlight w:val="yellow"/>
          <w:u w:val="single"/>
          <w14:textFill>
            <w14:solidFill>
              <w14:schemeClr w14:val="tx1"/>
            </w14:solidFill>
          </w14:textFill>
        </w:rPr>
        <w:t>2023</w:t>
      </w:r>
      <w:r>
        <w:rPr>
          <w:color w:val="000000" w:themeColor="text1"/>
          <w:highlight w:val="yellow"/>
          <w14:textFill>
            <w14:solidFill>
              <w14:schemeClr w14:val="tx1"/>
            </w14:solidFill>
          </w14:textFill>
        </w:rPr>
        <w:t>年</w:t>
      </w:r>
      <w:r>
        <w:rPr>
          <w:rFonts w:hint="eastAsia"/>
          <w:color w:val="000000" w:themeColor="text1"/>
          <w:highlight w:val="yellow"/>
          <w:u w:val="single"/>
          <w:lang w:val="en-US" w:eastAsia="zh-CN"/>
          <w14:textFill>
            <w14:solidFill>
              <w14:schemeClr w14:val="tx1"/>
            </w14:solidFill>
          </w14:textFill>
        </w:rPr>
        <w:t>11</w:t>
      </w:r>
      <w:r>
        <w:rPr>
          <w:color w:val="000000" w:themeColor="text1"/>
          <w:highlight w:val="yellow"/>
          <w14:textFill>
            <w14:solidFill>
              <w14:schemeClr w14:val="tx1"/>
            </w14:solidFill>
          </w14:textFill>
        </w:rPr>
        <w:t>月</w:t>
      </w:r>
      <w:r>
        <w:rPr>
          <w:rFonts w:hint="eastAsia"/>
          <w:color w:val="000000" w:themeColor="text1"/>
          <w:highlight w:val="yellow"/>
          <w:u w:val="single"/>
          <w14:textFill>
            <w14:solidFill>
              <w14:schemeClr w14:val="tx1"/>
            </w14:solidFill>
          </w14:textFill>
        </w:rPr>
        <w:t xml:space="preserve"> </w:t>
      </w:r>
      <w:r>
        <w:rPr>
          <w:rFonts w:hint="eastAsia"/>
          <w:color w:val="000000" w:themeColor="text1"/>
          <w:highlight w:val="yellow"/>
          <w:u w:val="single"/>
          <w:lang w:val="en-US" w:eastAsia="zh-CN"/>
          <w14:textFill>
            <w14:solidFill>
              <w14:schemeClr w14:val="tx1"/>
            </w14:solidFill>
          </w14:textFill>
        </w:rPr>
        <w:t>6</w:t>
      </w:r>
      <w:bookmarkStart w:id="49" w:name="_GoBack"/>
      <w:bookmarkEnd w:id="49"/>
      <w:r>
        <w:rPr>
          <w:color w:val="000000" w:themeColor="text1"/>
          <w:highlight w:val="yellow"/>
          <w14:textFill>
            <w14:solidFill>
              <w14:schemeClr w14:val="tx1"/>
            </w14:solidFill>
          </w14:textFill>
        </w:rPr>
        <w:t>日</w:t>
      </w:r>
      <w:r>
        <w:rPr>
          <w:color w:val="000000" w:themeColor="text1"/>
          <w:highlight w:val="yellow"/>
          <w:u w:val="single"/>
          <w14:textFill>
            <w14:solidFill>
              <w14:schemeClr w14:val="tx1"/>
            </w14:solidFill>
          </w14:textFill>
        </w:rPr>
        <w:t>10</w:t>
      </w:r>
      <w:r>
        <w:rPr>
          <w:color w:val="000000" w:themeColor="text1"/>
          <w:szCs w:val="21"/>
          <w:highlight w:val="yellow"/>
          <w14:textFill>
            <w14:solidFill>
              <w14:schemeClr w14:val="tx1"/>
            </w14:solidFill>
          </w14:textFill>
        </w:rPr>
        <w:t>时</w:t>
      </w:r>
      <w:r>
        <w:rPr>
          <w:color w:val="000000" w:themeColor="text1"/>
          <w:szCs w:val="21"/>
          <w:highlight w:val="yellow"/>
          <w:u w:val="single"/>
          <w14:textFill>
            <w14:solidFill>
              <w14:schemeClr w14:val="tx1"/>
            </w14:solidFill>
          </w14:textFill>
        </w:rPr>
        <w:t>30</w:t>
      </w:r>
      <w:r>
        <w:rPr>
          <w:color w:val="000000" w:themeColor="text1"/>
          <w:szCs w:val="21"/>
          <w:highlight w:val="yellow"/>
          <w14:textFill>
            <w14:solidFill>
              <w14:schemeClr w14:val="tx1"/>
            </w14:solidFill>
          </w14:textFill>
        </w:rPr>
        <w:t>分，比选申请人须在比选截止时间当日10：00-10：30</w:t>
      </w:r>
      <w:r>
        <w:rPr>
          <w:color w:val="000000" w:themeColor="text1"/>
          <w:szCs w:val="21"/>
          <w14:textFill>
            <w14:solidFill>
              <w14:schemeClr w14:val="tx1"/>
            </w14:solidFill>
          </w14:textFill>
        </w:rPr>
        <w:t>将比选申请文件</w:t>
      </w:r>
      <w:r>
        <w:rPr>
          <w:b/>
          <w:bCs/>
          <w:color w:val="000000" w:themeColor="text1"/>
          <w:szCs w:val="21"/>
          <w14:textFill>
            <w14:solidFill>
              <w14:schemeClr w14:val="tx1"/>
            </w14:solidFill>
          </w14:textFill>
        </w:rPr>
        <w:t>当面递交</w:t>
      </w:r>
      <w:r>
        <w:rPr>
          <w:color w:val="000000" w:themeColor="text1"/>
          <w:szCs w:val="21"/>
          <w14:textFill>
            <w14:solidFill>
              <w14:schemeClr w14:val="tx1"/>
            </w14:solidFill>
          </w14:textFill>
        </w:rPr>
        <w:t>至</w:t>
      </w:r>
      <w:r>
        <w:rPr>
          <w:rFonts w:hint="eastAsia" w:ascii="宋体" w:hAnsi="宋体" w:cs="宋体"/>
          <w:color w:val="000000" w:themeColor="text1"/>
          <w:szCs w:val="24"/>
          <w:u w:val="single"/>
          <w14:textFill>
            <w14:solidFill>
              <w14:schemeClr w14:val="tx1"/>
            </w14:solidFill>
          </w14:textFill>
        </w:rPr>
        <w:t>四川省成都市高新区交子大道233号中海国际中心C座7楼技术设计部</w:t>
      </w:r>
    </w:p>
    <w:p>
      <w:pPr>
        <w:pStyle w:val="2"/>
        <w:ind w:firstLine="480"/>
        <w:rPr>
          <w:color w:val="000000" w:themeColor="text1"/>
          <w14:textFill>
            <w14:solidFill>
              <w14:schemeClr w14:val="tx1"/>
            </w14:solidFill>
          </w14:textFill>
        </w:rPr>
      </w:pPr>
      <w:r>
        <w:rPr>
          <w:rFonts w:hint="eastAsia"/>
          <w:color w:val="000000" w:themeColor="text1"/>
          <w:szCs w:val="21"/>
          <w:lang w:val="en-US"/>
          <w14:textFill>
            <w14:solidFill>
              <w14:schemeClr w14:val="tx1"/>
            </w14:solidFill>
          </w14:textFill>
        </w:rPr>
        <w:t>比选人定于比选截止时间的同一时间、同一地点举行公开开标，比选申请人应派代表出席并签认开标结果。</w:t>
      </w:r>
    </w:p>
    <w:p>
      <w:pPr>
        <w:ind w:firstLine="480"/>
        <w:rPr>
          <w:color w:val="000000" w:themeColor="text1"/>
          <w:szCs w:val="24"/>
          <w14:textFill>
            <w14:solidFill>
              <w14:schemeClr w14:val="tx1"/>
            </w14:solidFill>
          </w14:textFill>
        </w:rPr>
      </w:pPr>
      <w:r>
        <w:rPr>
          <w:color w:val="000000" w:themeColor="text1"/>
          <w:szCs w:val="21"/>
          <w14:textFill>
            <w14:solidFill>
              <w14:schemeClr w14:val="tx1"/>
            </w14:solidFill>
          </w14:textFill>
        </w:rPr>
        <w:t>6.2</w:t>
      </w:r>
      <w:r>
        <w:rPr>
          <w:color w:val="000000" w:themeColor="text1"/>
          <w:szCs w:val="24"/>
          <w14:textFill>
            <w14:solidFill>
              <w14:schemeClr w14:val="tx1"/>
            </w14:solidFill>
          </w14:textFill>
        </w:rPr>
        <w:t>逾期送达、未送达指定地点或者不按照比选文件要求密封的比选申请文件，比选人将予以拒收。</w:t>
      </w:r>
    </w:p>
    <w:p>
      <w:pPr>
        <w:pStyle w:val="4"/>
        <w:spacing w:before="0" w:after="0"/>
        <w:ind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评审办法</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本次评审采用综合评分法，资格后审、单信封形式</w:t>
      </w:r>
      <w:r>
        <w:rPr>
          <w:rFonts w:hint="eastAsia"/>
          <w:color w:val="000000" w:themeColor="text1"/>
          <w14:textFill>
            <w14:solidFill>
              <w14:schemeClr w14:val="tx1"/>
            </w14:solidFill>
          </w14:textFill>
        </w:rPr>
        <w:t>，按照综合得分由高到低排序推荐1～3名中标候选人</w:t>
      </w:r>
      <w:r>
        <w:rPr>
          <w:color w:val="000000" w:themeColor="text1"/>
          <w14:textFill>
            <w14:solidFill>
              <w14:schemeClr w14:val="tx1"/>
            </w14:solidFill>
          </w14:textFill>
        </w:rPr>
        <w:t>。</w:t>
      </w:r>
    </w:p>
    <w:p>
      <w:pPr>
        <w:pStyle w:val="4"/>
        <w:spacing w:before="0" w:after="0"/>
        <w:ind w:firstLineChars="0"/>
        <w:rPr>
          <w:color w:val="000000" w:themeColor="text1"/>
          <w14:textFill>
            <w14:solidFill>
              <w14:schemeClr w14:val="tx1"/>
            </w14:solidFill>
          </w14:textFill>
        </w:rPr>
      </w:pPr>
      <w:r>
        <w:rPr>
          <w:color w:val="000000" w:themeColor="text1"/>
          <w14:textFill>
            <w14:solidFill>
              <w14:schemeClr w14:val="tx1"/>
            </w14:solidFill>
          </w14:textFill>
        </w:rPr>
        <w:t>联系方式</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比 选 人：四川智慧高速科技有限公司</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地    址：成都市高新区</w:t>
      </w:r>
      <w:r>
        <w:rPr>
          <w:rFonts w:hint="eastAsia"/>
          <w:color w:val="000000" w:themeColor="text1"/>
          <w:lang w:val="en-US" w:eastAsia="zh-CN"/>
          <w14:textFill>
            <w14:solidFill>
              <w14:schemeClr w14:val="tx1"/>
            </w14:solidFill>
          </w14:textFill>
        </w:rPr>
        <w:t>交子大道233号中海国际中心C座7</w:t>
      </w:r>
      <w:r>
        <w:rPr>
          <w:color w:val="000000" w:themeColor="text1"/>
          <w14:textFill>
            <w14:solidFill>
              <w14:schemeClr w14:val="tx1"/>
            </w14:solidFill>
          </w14:textFill>
        </w:rPr>
        <w:t>楼</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邮政编码：610041</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联 系 人：</w:t>
      </w:r>
      <w:r>
        <w:rPr>
          <w:rFonts w:hint="eastAsia" w:ascii="宋体" w:hAnsi="宋体" w:cs="宋体"/>
          <w:color w:val="000000" w:themeColor="text1"/>
          <w14:textFill>
            <w14:solidFill>
              <w14:schemeClr w14:val="tx1"/>
            </w14:solidFill>
          </w14:textFill>
        </w:rPr>
        <w:t>周先生、任先生</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联系电话：028-</w:t>
      </w:r>
      <w:r>
        <w:rPr>
          <w:rFonts w:hint="eastAsia"/>
          <w:color w:val="000000" w:themeColor="text1"/>
          <w14:textFill>
            <w14:solidFill>
              <w14:schemeClr w14:val="tx1"/>
            </w14:solidFill>
          </w14:textFill>
        </w:rPr>
        <w:t>86128503</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传    真：028-85527031</w:t>
      </w:r>
    </w:p>
    <w:p>
      <w:pPr>
        <w:ind w:firstLine="0" w:firstLineChars="0"/>
        <w:jc w:val="right"/>
        <w:rPr>
          <w:color w:val="000000" w:themeColor="text1"/>
          <w14:textFill>
            <w14:solidFill>
              <w14:schemeClr w14:val="tx1"/>
            </w14:solidFill>
          </w14:textFill>
        </w:rPr>
      </w:pPr>
    </w:p>
    <w:p>
      <w:pPr>
        <w:ind w:firstLine="0" w:firstLineChars="0"/>
        <w:jc w:val="right"/>
        <w:rPr>
          <w:color w:val="000000" w:themeColor="text1"/>
          <w14:textFill>
            <w14:solidFill>
              <w14:schemeClr w14:val="tx1"/>
            </w14:solidFill>
          </w14:textFill>
        </w:rPr>
      </w:pPr>
      <w:r>
        <w:rPr>
          <w:color w:val="000000" w:themeColor="text1"/>
          <w14:textFill>
            <w14:solidFill>
              <w14:schemeClr w14:val="tx1"/>
            </w14:solidFill>
          </w14:textFill>
        </w:rPr>
        <w:t>2023年</w:t>
      </w:r>
      <w:r>
        <w:rPr>
          <w:rFonts w:hint="eastAsia"/>
          <w:color w:val="000000" w:themeColor="text1"/>
          <w:lang w:eastAsia="zh-CN"/>
          <w14:textFill>
            <w14:solidFill>
              <w14:schemeClr w14:val="tx1"/>
            </w14:solidFill>
          </w14:textFill>
        </w:rPr>
        <w:t>10</w:t>
      </w:r>
      <w:r>
        <w:rPr>
          <w:color w:val="000000" w:themeColor="text1"/>
          <w14:textFill>
            <w14:solidFill>
              <w14:schemeClr w14:val="tx1"/>
            </w14:solidFill>
          </w14:textFill>
        </w:rPr>
        <w:t>月</w:t>
      </w:r>
      <w:r>
        <w:rPr>
          <w:rFonts w:hint="eastAsia"/>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日</w:t>
      </w:r>
    </w:p>
    <w:p>
      <w:pPr>
        <w:ind w:firstLine="0" w:firstLineChars="0"/>
        <w:jc w:val="center"/>
        <w:rPr>
          <w:b/>
          <w:bCs/>
          <w:color w:val="000000" w:themeColor="text1"/>
          <w:sz w:val="44"/>
          <w:szCs w:val="4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cols w:space="720" w:num="1"/>
          <w:docGrid w:type="lines" w:linePitch="312" w:charSpace="0"/>
        </w:sectPr>
      </w:pPr>
      <w:r>
        <w:rPr>
          <w:color w:val="000000" w:themeColor="text1"/>
          <w14:textFill>
            <w14:solidFill>
              <w14:schemeClr w14:val="tx1"/>
            </w14:solidFill>
          </w14:textFill>
        </w:rPr>
        <w:br w:type="page"/>
      </w:r>
    </w:p>
    <w:p>
      <w:pPr>
        <w:pStyle w:val="3"/>
        <w:spacing w:before="0" w:after="0" w:line="360" w:lineRule="auto"/>
        <w:rPr>
          <w:color w:val="000000" w:themeColor="text1"/>
          <w:sz w:val="40"/>
          <w:szCs w:val="40"/>
          <w14:textFill>
            <w14:solidFill>
              <w14:schemeClr w14:val="tx1"/>
            </w14:solidFill>
          </w14:textFill>
        </w:rPr>
      </w:pPr>
      <w:bookmarkStart w:id="5" w:name="_Toc3882"/>
      <w:bookmarkStart w:id="6" w:name="_Toc10612"/>
      <w:r>
        <w:rPr>
          <w:color w:val="000000" w:themeColor="text1"/>
          <w:sz w:val="40"/>
          <w:szCs w:val="40"/>
          <w14:textFill>
            <w14:solidFill>
              <w14:schemeClr w14:val="tx1"/>
            </w14:solidFill>
          </w14:textFill>
        </w:rPr>
        <w:t>第二章  比选申请人须知</w:t>
      </w:r>
      <w:bookmarkEnd w:id="5"/>
      <w:bookmarkEnd w:id="6"/>
    </w:p>
    <w:p>
      <w:pPr>
        <w:ind w:firstLine="0" w:firstLineChars="0"/>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比选申请人须知前附表</w:t>
      </w:r>
    </w:p>
    <w:p>
      <w:pPr>
        <w:spacing w:line="288" w:lineRule="auto"/>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比选申请人须知前附表》是用于进一步明确《比选申请人须知》正文中的未尽事宜，由比选人根据本项目具体特点和实际需要编写和填写，与《比选申请人须知》正文无抵触且与比选文件其他章节相衔接。“比选申请人须知前附表”中的附录表格同属“比选申请人须知前附表”内容，具有同等效力。</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3"/>
              <w:jc w:val="center"/>
              <w:rPr>
                <w:rFonts w:hAnsi="宋体" w:cs="宋体"/>
                <w:b/>
                <w:color w:val="000000" w:themeColor="text1"/>
                <w:kern w:val="2"/>
                <w:sz w:val="21"/>
                <w14:textFill>
                  <w14:solidFill>
                    <w14:schemeClr w14:val="tx1"/>
                  </w14:solidFill>
                </w14:textFill>
              </w:rPr>
            </w:pPr>
            <w:r>
              <w:rPr>
                <w:rFonts w:hint="eastAsia" w:hAnsi="宋体" w:cs="宋体"/>
                <w:b/>
                <w:color w:val="000000" w:themeColor="text1"/>
                <w:kern w:val="2"/>
                <w:sz w:val="21"/>
                <w14:textFill>
                  <w14:solidFill>
                    <w14:schemeClr w14:val="tx1"/>
                  </w14:solidFill>
                </w14:textFill>
              </w:rPr>
              <w:t>条款号</w:t>
            </w:r>
          </w:p>
        </w:tc>
        <w:tc>
          <w:tcPr>
            <w:tcW w:w="2556" w:type="dxa"/>
            <w:vAlign w:val="center"/>
          </w:tcPr>
          <w:p>
            <w:pPr>
              <w:pStyle w:val="23"/>
              <w:jc w:val="center"/>
              <w:rPr>
                <w:rFonts w:hAnsi="宋体" w:cs="宋体"/>
                <w:b/>
                <w:color w:val="000000" w:themeColor="text1"/>
                <w:kern w:val="2"/>
                <w:sz w:val="21"/>
                <w14:textFill>
                  <w14:solidFill>
                    <w14:schemeClr w14:val="tx1"/>
                  </w14:solidFill>
                </w14:textFill>
              </w:rPr>
            </w:pPr>
            <w:r>
              <w:rPr>
                <w:rFonts w:hint="eastAsia" w:hAnsi="宋体" w:cs="宋体"/>
                <w:b/>
                <w:color w:val="000000" w:themeColor="text1"/>
                <w:kern w:val="2"/>
                <w:sz w:val="21"/>
                <w14:textFill>
                  <w14:solidFill>
                    <w14:schemeClr w14:val="tx1"/>
                  </w14:solidFill>
                </w14:textFill>
              </w:rPr>
              <w:t>条款名称</w:t>
            </w:r>
          </w:p>
        </w:tc>
        <w:tc>
          <w:tcPr>
            <w:tcW w:w="4673" w:type="dxa"/>
            <w:vAlign w:val="center"/>
          </w:tcPr>
          <w:p>
            <w:pPr>
              <w:pStyle w:val="23"/>
              <w:jc w:val="center"/>
              <w:rPr>
                <w:rFonts w:hAnsi="宋体" w:cs="宋体"/>
                <w:b/>
                <w:color w:val="000000" w:themeColor="text1"/>
                <w:kern w:val="2"/>
                <w:sz w:val="21"/>
                <w14:textFill>
                  <w14:solidFill>
                    <w14:schemeClr w14:val="tx1"/>
                  </w14:solidFill>
                </w14:textFill>
              </w:rPr>
            </w:pPr>
            <w:r>
              <w:rPr>
                <w:rFonts w:hint="eastAsia" w:hAnsi="宋体" w:cs="宋体"/>
                <w:b/>
                <w:color w:val="000000" w:themeColor="text1"/>
                <w:kern w:val="2"/>
                <w:sz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1.1.1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比选人</w:t>
            </w:r>
          </w:p>
        </w:tc>
        <w:tc>
          <w:tcPr>
            <w:tcW w:w="4673" w:type="dxa"/>
            <w:vAlign w:val="center"/>
          </w:tcPr>
          <w:p>
            <w:pPr>
              <w:spacing w:line="240" w:lineRule="auto"/>
              <w:ind w:firstLine="0" w:firstLineChars="0"/>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名称、地址、联系人、电话：见比选公告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1.1.2</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招标代理机构</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6"/>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w:t>
            </w:r>
          </w:p>
        </w:tc>
        <w:tc>
          <w:tcPr>
            <w:tcW w:w="2556" w:type="dxa"/>
            <w:vAlign w:val="center"/>
          </w:tcPr>
          <w:p>
            <w:pPr>
              <w:pStyle w:val="326"/>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项目名称、标段号</w:t>
            </w:r>
          </w:p>
        </w:tc>
        <w:tc>
          <w:tcPr>
            <w:tcW w:w="4673" w:type="dxa"/>
            <w:vAlign w:val="center"/>
          </w:tcPr>
          <w:p>
            <w:pPr>
              <w:pStyle w:val="23"/>
              <w:adjustRightInd w:val="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电子与智能化工程专业承包资质升级服务比选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1.1.4</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建设地点</w:t>
            </w:r>
          </w:p>
        </w:tc>
        <w:tc>
          <w:tcPr>
            <w:tcW w:w="4673" w:type="dxa"/>
            <w:vAlign w:val="center"/>
          </w:tcPr>
          <w:p>
            <w:pPr>
              <w:pStyle w:val="23"/>
              <w:adjustRightInd w:val="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成都市高新区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1.2.1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资金来源及比例</w:t>
            </w:r>
          </w:p>
        </w:tc>
        <w:tc>
          <w:tcPr>
            <w:tcW w:w="4673" w:type="dxa"/>
            <w:vAlign w:val="center"/>
          </w:tcPr>
          <w:p>
            <w:pPr>
              <w:pStyle w:val="23"/>
              <w:adjustRightInd w:val="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1.2.2</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资金落实情况</w:t>
            </w:r>
          </w:p>
        </w:tc>
        <w:tc>
          <w:tcPr>
            <w:tcW w:w="4673" w:type="dxa"/>
            <w:vAlign w:val="center"/>
          </w:tcPr>
          <w:p>
            <w:pPr>
              <w:pStyle w:val="23"/>
              <w:adjustRightInd w:val="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6"/>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w:t>
            </w:r>
          </w:p>
        </w:tc>
        <w:tc>
          <w:tcPr>
            <w:tcW w:w="2556" w:type="dxa"/>
            <w:vAlign w:val="center"/>
          </w:tcPr>
          <w:p>
            <w:pPr>
              <w:pStyle w:val="326"/>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比选范围</w:t>
            </w:r>
          </w:p>
        </w:tc>
        <w:tc>
          <w:tcPr>
            <w:tcW w:w="4673" w:type="dxa"/>
            <w:vAlign w:val="center"/>
          </w:tcPr>
          <w:p>
            <w:pPr>
              <w:adjustRightIn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6"/>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w:t>
            </w:r>
          </w:p>
        </w:tc>
        <w:tc>
          <w:tcPr>
            <w:tcW w:w="2556" w:type="dxa"/>
            <w:vAlign w:val="center"/>
          </w:tcPr>
          <w:p>
            <w:pPr>
              <w:pStyle w:val="326"/>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服务期限</w:t>
            </w:r>
          </w:p>
        </w:tc>
        <w:tc>
          <w:tcPr>
            <w:tcW w:w="4673" w:type="dxa"/>
            <w:vAlign w:val="center"/>
          </w:tcPr>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4个月以内按照要求完成项目所有工作内容（按照省厅公开文件业绩核查时间不统计在内）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1.3.3</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质量要求</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1.3.4</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安全目标</w:t>
            </w:r>
          </w:p>
        </w:tc>
        <w:tc>
          <w:tcPr>
            <w:tcW w:w="4673" w:type="dxa"/>
            <w:vAlign w:val="center"/>
          </w:tcPr>
          <w:p>
            <w:pPr>
              <w:pStyle w:val="23"/>
              <w:adjustRightInd w:val="0"/>
              <w:snapToGrid w:val="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1.4.1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比选申请人资质条件、能力和信誉</w:t>
            </w:r>
          </w:p>
        </w:tc>
        <w:tc>
          <w:tcPr>
            <w:tcW w:w="4673" w:type="dxa"/>
            <w:vAlign w:val="center"/>
          </w:tcPr>
          <w:p>
            <w:pPr>
              <w:pStyle w:val="23"/>
              <w:adjustRightInd w:val="0"/>
              <w:snapToGrid w:val="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资质要求：见附录1</w:t>
            </w:r>
          </w:p>
          <w:p>
            <w:pPr>
              <w:pStyle w:val="23"/>
              <w:adjustRightInd w:val="0"/>
              <w:snapToGrid w:val="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财务要求：见附录2</w:t>
            </w:r>
          </w:p>
          <w:p>
            <w:pPr>
              <w:pStyle w:val="23"/>
              <w:adjustRightInd w:val="0"/>
              <w:snapToGrid w:val="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业绩要求：见附录3</w:t>
            </w:r>
          </w:p>
          <w:p>
            <w:pPr>
              <w:pStyle w:val="23"/>
              <w:adjustRightInd w:val="0"/>
              <w:snapToGrid w:val="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信誉要求：见附录</w:t>
            </w:r>
            <w:r>
              <w:rPr>
                <w:rFonts w:hAnsi="宋体" w:cs="宋体"/>
                <w:color w:val="000000" w:themeColor="text1"/>
                <w:kern w:val="2"/>
                <w:sz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1.4.2</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是否接受联合体比选申请</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1.4.3</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比选申请人不得存在的其他关联情形</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1.4.4</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比选申请人不得存在的其他不良状况或不良信用</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1.11.1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分包</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本项目严禁转包和分包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2.1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构成比选文件的其他资料</w:t>
            </w:r>
          </w:p>
        </w:tc>
        <w:tc>
          <w:tcPr>
            <w:tcW w:w="4673" w:type="dxa"/>
            <w:vAlign w:val="center"/>
          </w:tcPr>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2.2.1</w:t>
            </w:r>
          </w:p>
        </w:tc>
        <w:tc>
          <w:tcPr>
            <w:tcW w:w="2556" w:type="dxa"/>
            <w:vMerge w:val="restart"/>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比选申请人要求澄清比选文件</w:t>
            </w:r>
          </w:p>
        </w:tc>
        <w:tc>
          <w:tcPr>
            <w:tcW w:w="4673" w:type="dxa"/>
            <w:vAlign w:val="center"/>
          </w:tcPr>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时间：比选申请截止日</w:t>
            </w:r>
            <w:r>
              <w:rPr>
                <w:rFonts w:hint="eastAsia" w:hAnsi="宋体"/>
                <w:color w:val="000000" w:themeColor="text1"/>
                <w:sz w:val="21"/>
                <w:szCs w:val="21"/>
                <w:u w:val="single"/>
                <w:lang w:eastAsia="zh-CN"/>
                <w14:textFill>
                  <w14:solidFill>
                    <w14:schemeClr w14:val="tx1"/>
                  </w14:solidFill>
                </w14:textFill>
              </w:rPr>
              <w:t>2</w:t>
            </w:r>
            <w:r>
              <w:rPr>
                <w:rFonts w:hint="eastAsia" w:hAnsi="宋体"/>
                <w:color w:val="000000" w:themeColor="text1"/>
                <w:sz w:val="21"/>
                <w:szCs w:val="21"/>
                <w:lang w:eastAsia="zh-CN"/>
                <w14:textFill>
                  <w14:solidFill>
                    <w14:schemeClr w14:val="tx1"/>
                  </w14:solidFill>
                </w14:textFill>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3"/>
              <w:jc w:val="center"/>
              <w:rPr>
                <w:rFonts w:hAnsi="宋体" w:cs="宋体"/>
                <w:color w:val="000000" w:themeColor="text1"/>
                <w:kern w:val="2"/>
                <w:sz w:val="21"/>
                <w14:textFill>
                  <w14:solidFill>
                    <w14:schemeClr w14:val="tx1"/>
                  </w14:solidFill>
                </w14:textFill>
              </w:rPr>
            </w:pPr>
          </w:p>
        </w:tc>
        <w:tc>
          <w:tcPr>
            <w:tcW w:w="2556" w:type="dxa"/>
            <w:vMerge w:val="continue"/>
            <w:vAlign w:val="center"/>
          </w:tcPr>
          <w:p>
            <w:pPr>
              <w:pStyle w:val="304"/>
              <w:jc w:val="center"/>
              <w:rPr>
                <w:rFonts w:hAnsi="宋体"/>
                <w:color w:val="000000" w:themeColor="text1"/>
                <w:sz w:val="21"/>
                <w:szCs w:val="21"/>
                <w:lang w:eastAsia="zh-CN"/>
                <w14:textFill>
                  <w14:solidFill>
                    <w14:schemeClr w14:val="tx1"/>
                  </w14:solidFill>
                </w14:textFill>
              </w:rPr>
            </w:pPr>
          </w:p>
        </w:tc>
        <w:tc>
          <w:tcPr>
            <w:tcW w:w="4673" w:type="dxa"/>
            <w:vAlign w:val="center"/>
          </w:tcPr>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2.2.2</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比选文件澄清发出的形式</w:t>
            </w:r>
          </w:p>
        </w:tc>
        <w:tc>
          <w:tcPr>
            <w:tcW w:w="4673" w:type="dxa"/>
            <w:vAlign w:val="center"/>
          </w:tcPr>
          <w:p>
            <w:pPr>
              <w:spacing w:line="24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2.2.3</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比选申请人确认收到比选文件澄清</w:t>
            </w:r>
          </w:p>
        </w:tc>
        <w:tc>
          <w:tcPr>
            <w:tcW w:w="4673" w:type="dxa"/>
            <w:vAlign w:val="center"/>
          </w:tcPr>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2.3.1</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比选文件修改发出的形式</w:t>
            </w:r>
          </w:p>
        </w:tc>
        <w:tc>
          <w:tcPr>
            <w:tcW w:w="4673" w:type="dxa"/>
            <w:vAlign w:val="center"/>
          </w:tcPr>
          <w:p>
            <w:pPr>
              <w:spacing w:line="24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2.3.2</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比选申请人确认收到比选文件修改</w:t>
            </w:r>
          </w:p>
        </w:tc>
        <w:tc>
          <w:tcPr>
            <w:tcW w:w="4673" w:type="dxa"/>
            <w:vAlign w:val="center"/>
          </w:tcPr>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比选申请文件的组成</w:t>
            </w:r>
          </w:p>
        </w:tc>
        <w:tc>
          <w:tcPr>
            <w:tcW w:w="4673" w:type="dxa"/>
            <w:vAlign w:val="center"/>
          </w:tcPr>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1、比选申请函</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2、授权委托书或法定代表人身份证明</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3、项目服务方案</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4、资格审查资料</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3.1.1</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比选申请文件密封形式</w:t>
            </w:r>
          </w:p>
        </w:tc>
        <w:tc>
          <w:tcPr>
            <w:tcW w:w="4673" w:type="dxa"/>
            <w:vAlign w:val="center"/>
          </w:tcPr>
          <w:p>
            <w:pPr>
              <w:pStyle w:val="304"/>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3.1.1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构成比选申请文件的其他资料</w:t>
            </w:r>
          </w:p>
        </w:tc>
        <w:tc>
          <w:tcPr>
            <w:tcW w:w="4673" w:type="dxa"/>
            <w:vAlign w:val="center"/>
          </w:tcPr>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3.2.1</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增值税税金的计算方法</w:t>
            </w:r>
          </w:p>
        </w:tc>
        <w:tc>
          <w:tcPr>
            <w:tcW w:w="4673" w:type="dxa"/>
            <w:vAlign w:val="center"/>
          </w:tcPr>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3.2.1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工程量清单的填写方式</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3.2.3</w:t>
            </w:r>
          </w:p>
        </w:tc>
        <w:tc>
          <w:tcPr>
            <w:tcW w:w="2556" w:type="dxa"/>
            <w:vAlign w:val="center"/>
          </w:tcPr>
          <w:p>
            <w:pPr>
              <w:pStyle w:val="304"/>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报价方式</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3.2.6</w:t>
            </w:r>
          </w:p>
        </w:tc>
        <w:tc>
          <w:tcPr>
            <w:tcW w:w="2556" w:type="dxa"/>
            <w:vAlign w:val="center"/>
          </w:tcPr>
          <w:p>
            <w:pPr>
              <w:pStyle w:val="2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是否接受调价函</w:t>
            </w:r>
          </w:p>
        </w:tc>
        <w:tc>
          <w:tcPr>
            <w:tcW w:w="4673" w:type="dxa"/>
            <w:vAlign w:val="center"/>
          </w:tcPr>
          <w:p>
            <w:pPr>
              <w:pStyle w:val="304"/>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3.2.8</w:t>
            </w:r>
          </w:p>
        </w:tc>
        <w:tc>
          <w:tcPr>
            <w:tcW w:w="2556" w:type="dxa"/>
            <w:vAlign w:val="center"/>
          </w:tcPr>
          <w:p>
            <w:pPr>
              <w:pStyle w:val="28"/>
              <w:snapToGri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最高比选申请限价</w:t>
            </w:r>
          </w:p>
        </w:tc>
        <w:tc>
          <w:tcPr>
            <w:tcW w:w="4673" w:type="dxa"/>
            <w:vAlign w:val="center"/>
          </w:tcPr>
          <w:p>
            <w:pPr>
              <w:widowControl/>
              <w:snapToGrid w:val="0"/>
              <w:spacing w:line="24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最高比选申请限价：</w:t>
            </w:r>
            <w:r>
              <w:rPr>
                <w:rFonts w:hint="eastAsia" w:ascii="宋体" w:hAnsi="宋体" w:cs="宋体"/>
                <w:color w:val="000000" w:themeColor="text1"/>
                <w:sz w:val="21"/>
                <w:szCs w:val="21"/>
                <w:highlight w:val="yellow"/>
                <w:u w:val="single"/>
                <w:lang w:val="en-US" w:eastAsia="zh-CN"/>
                <w14:textFill>
                  <w14:solidFill>
                    <w14:schemeClr w14:val="tx1"/>
                  </w14:solidFill>
                </w14:textFill>
              </w:rPr>
              <w:t>46.775万</w:t>
            </w:r>
            <w:r>
              <w:rPr>
                <w:rFonts w:hint="eastAsia" w:ascii="宋体" w:hAnsi="宋体" w:cs="宋体"/>
                <w:color w:val="000000" w:themeColor="text1"/>
                <w:sz w:val="21"/>
                <w:szCs w:val="21"/>
                <w:highlight w:val="yellow"/>
                <w14:textFill>
                  <w14:solidFill>
                    <w14:schemeClr w14:val="tx1"/>
                  </w14:solidFill>
                </w14:textFill>
              </w:rPr>
              <w:t>元</w:t>
            </w:r>
          </w:p>
          <w:p>
            <w:pPr>
              <w:pStyle w:val="42"/>
              <w:snapToGrid w:val="0"/>
              <w:spacing w:after="0" w:line="240" w:lineRule="auto"/>
              <w:ind w:left="0" w:leftChars="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公布的最高比选申请限价作为比选申请人比选报价的控制上限。凡是比选报价超过最高比选申请限价的，其比选申请将被否决。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3.2.9</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比选申请报价的其他要求</w:t>
            </w:r>
          </w:p>
        </w:tc>
        <w:tc>
          <w:tcPr>
            <w:tcW w:w="4673" w:type="dxa"/>
            <w:vAlign w:val="center"/>
          </w:tcPr>
          <w:p>
            <w:pPr>
              <w:pStyle w:val="304"/>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3.3.1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比选申请有效期</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自比选申请人提交比选申请文件截止之日起计算</w:t>
            </w:r>
            <w:r>
              <w:rPr>
                <w:rFonts w:hint="eastAsia" w:hAnsi="宋体" w:cs="宋体"/>
                <w:color w:val="000000" w:themeColor="text1"/>
                <w:kern w:val="2"/>
                <w:sz w:val="21"/>
                <w:u w:val="single"/>
                <w14:textFill>
                  <w14:solidFill>
                    <w14:schemeClr w14:val="tx1"/>
                  </w14:solidFill>
                </w14:textFill>
              </w:rPr>
              <w:t>90</w:t>
            </w:r>
            <w:r>
              <w:rPr>
                <w:rFonts w:hint="eastAsia" w:hAnsi="宋体" w:cs="宋体"/>
                <w:color w:val="000000" w:themeColor="text1"/>
                <w:kern w:val="2"/>
                <w:sz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3.3.2</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授权委托书期限</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自比选申请人提交比选申请文件截止之日起计算</w:t>
            </w:r>
            <w:r>
              <w:rPr>
                <w:rFonts w:hint="eastAsia" w:hAnsi="宋体" w:cs="宋体"/>
                <w:color w:val="000000" w:themeColor="text1"/>
                <w:kern w:val="2"/>
                <w:sz w:val="21"/>
                <w:u w:val="single"/>
                <w14:textFill>
                  <w14:solidFill>
                    <w14:schemeClr w14:val="tx1"/>
                  </w14:solidFill>
                </w14:textFill>
              </w:rPr>
              <w:t>90</w:t>
            </w:r>
            <w:r>
              <w:rPr>
                <w:rFonts w:hint="eastAsia" w:hAnsi="宋体" w:cs="宋体"/>
                <w:color w:val="000000" w:themeColor="text1"/>
                <w:kern w:val="2"/>
                <w:sz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3.4.1</w:t>
            </w:r>
          </w:p>
        </w:tc>
        <w:tc>
          <w:tcPr>
            <w:tcW w:w="2556" w:type="dxa"/>
            <w:vAlign w:val="center"/>
          </w:tcPr>
          <w:p>
            <w:pPr>
              <w:pStyle w:val="23"/>
              <w:jc w:val="center"/>
              <w:rPr>
                <w:rFonts w:hAnsi="宋体" w:cs="宋体"/>
                <w:color w:val="000000" w:themeColor="text1"/>
                <w:kern w:val="2"/>
                <w:sz w:val="21"/>
                <w:highlight w:val="green"/>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比选申请保证金</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本次不要求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3.4.1.2</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比选申请保证金的利息计算原则</w:t>
            </w:r>
          </w:p>
        </w:tc>
        <w:tc>
          <w:tcPr>
            <w:tcW w:w="4673" w:type="dxa"/>
            <w:vAlign w:val="center"/>
          </w:tcPr>
          <w:p>
            <w:pPr>
              <w:pStyle w:val="23"/>
              <w:spacing w:line="360" w:lineRule="auto"/>
              <w:rPr>
                <w:rFonts w:hAnsi="宋体" w:cs="宋体"/>
                <w:b/>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88" w:type="dxa"/>
            <w:vAlign w:val="center"/>
          </w:tcPr>
          <w:p>
            <w:pPr>
              <w:pStyle w:val="2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3.5</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资格审查资料的特殊要求</w:t>
            </w:r>
          </w:p>
        </w:tc>
        <w:tc>
          <w:tcPr>
            <w:tcW w:w="4673" w:type="dxa"/>
            <w:vAlign w:val="center"/>
          </w:tcPr>
          <w:p>
            <w:pPr>
              <w:pStyle w:val="23"/>
              <w:adjustRightInd w:val="0"/>
              <w:snapToGrid w:val="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1、比选文件中所指的盖单位章均为盖单位鲜章，除此以外的其它形式均为不满足比选文件强制要求。</w:t>
            </w:r>
          </w:p>
          <w:p>
            <w:pPr>
              <w:pStyle w:val="23"/>
              <w:adjustRightInd w:val="0"/>
              <w:snapToGrid w:val="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3.5.2</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近年财务状况的年份要求</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sz w:val="21"/>
                <w14:textFill>
                  <w14:solidFill>
                    <w14:schemeClr w14:val="tx1"/>
                  </w14:solidFill>
                </w14:textFill>
              </w:rPr>
              <w:t>202</w:t>
            </w:r>
            <w:r>
              <w:rPr>
                <w:rFonts w:hAnsi="宋体" w:cs="宋体"/>
                <w:color w:val="000000" w:themeColor="text1"/>
                <w:sz w:val="21"/>
                <w14:textFill>
                  <w14:solidFill>
                    <w14:schemeClr w14:val="tx1"/>
                  </w14:solidFill>
                </w14:textFill>
              </w:rPr>
              <w:t>1</w:t>
            </w:r>
            <w:r>
              <w:rPr>
                <w:rFonts w:hint="eastAsia" w:hAnsi="宋体" w:cs="宋体"/>
                <w:color w:val="000000" w:themeColor="text1"/>
                <w:sz w:val="21"/>
                <w14:textFill>
                  <w14:solidFill>
                    <w14:schemeClr w14:val="tx1"/>
                  </w14:solidFill>
                </w14:textFill>
              </w:rPr>
              <w:t>年度或202</w:t>
            </w:r>
            <w:r>
              <w:rPr>
                <w:rFonts w:hAnsi="宋体" w:cs="宋体"/>
                <w:color w:val="000000" w:themeColor="text1"/>
                <w:sz w:val="21"/>
                <w14:textFill>
                  <w14:solidFill>
                    <w14:schemeClr w14:val="tx1"/>
                  </w14:solidFill>
                </w14:textFill>
              </w:rPr>
              <w:t>2</w:t>
            </w:r>
            <w:r>
              <w:rPr>
                <w:rFonts w:hint="eastAsia" w:hAnsi="宋体" w:cs="宋体"/>
                <w:color w:val="000000" w:themeColor="text1"/>
                <w:sz w:val="21"/>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3.5.3</w:t>
            </w:r>
          </w:p>
        </w:tc>
        <w:tc>
          <w:tcPr>
            <w:tcW w:w="2556" w:type="dxa"/>
            <w:vAlign w:val="center"/>
          </w:tcPr>
          <w:p>
            <w:pPr>
              <w:pStyle w:val="23"/>
              <w:ind w:left="-120" w:leftChars="-50" w:right="-120" w:rightChars="-50"/>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近年完成的类似项目的时间要求</w:t>
            </w:r>
          </w:p>
        </w:tc>
        <w:tc>
          <w:tcPr>
            <w:tcW w:w="4673" w:type="dxa"/>
            <w:vAlign w:val="center"/>
          </w:tcPr>
          <w:p>
            <w:pPr>
              <w:pStyle w:val="23"/>
              <w:adjustRightInd w:val="0"/>
              <w:snapToGrid w:val="0"/>
              <w:rPr>
                <w:rFonts w:hAnsi="宋体" w:cs="宋体"/>
                <w:color w:val="000000" w:themeColor="text1"/>
                <w:kern w:val="2"/>
                <w:sz w:val="21"/>
                <w14:textFill>
                  <w14:solidFill>
                    <w14:schemeClr w14:val="tx1"/>
                  </w14:solidFill>
                </w14:textFill>
              </w:rPr>
            </w:pPr>
            <w:r>
              <w:rPr>
                <w:rFonts w:hint="eastAsia" w:hAnsi="宋体" w:cs="宋体"/>
                <w:color w:val="000000" w:themeColor="text1"/>
                <w:sz w:val="21"/>
                <w14:textFill>
                  <w14:solidFill>
                    <w14:schemeClr w14:val="tx1"/>
                  </w14:solidFill>
                </w14:textFill>
              </w:rPr>
              <w:t>2020年1月1日至本次比选申请文件递交截止日（以合同签订时间为准）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3.6.1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是否允许递交备选比选申请方案</w:t>
            </w:r>
          </w:p>
        </w:tc>
        <w:tc>
          <w:tcPr>
            <w:tcW w:w="4673" w:type="dxa"/>
            <w:vAlign w:val="center"/>
          </w:tcPr>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3.7.4</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比选申请文件正本、副本份数及其他要求</w:t>
            </w:r>
          </w:p>
        </w:tc>
        <w:tc>
          <w:tcPr>
            <w:tcW w:w="4673" w:type="dxa"/>
            <w:vAlign w:val="center"/>
          </w:tcPr>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比选申请文件正本：1份，副本：1份</w:t>
            </w:r>
          </w:p>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3.7.5</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装订的其他要求</w:t>
            </w:r>
          </w:p>
        </w:tc>
        <w:tc>
          <w:tcPr>
            <w:tcW w:w="4673" w:type="dxa"/>
            <w:vAlign w:val="center"/>
          </w:tcPr>
          <w:p>
            <w:pPr>
              <w:pStyle w:val="2"/>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比选申请文件的正本、副本应编制目录、且逐页标注连续编码。比选申请文件应采用粘贴或装订方式分别装订成册，并标明“正本”、“副本”，</w:t>
            </w:r>
            <w:r>
              <w:rPr>
                <w:rFonts w:hint="eastAsia"/>
                <w:b/>
                <w:bCs/>
                <w:color w:val="000000" w:themeColor="text1"/>
                <w:sz w:val="21"/>
                <w:szCs w:val="21"/>
                <w14:textFill>
                  <w14:solidFill>
                    <w14:schemeClr w14:val="tx1"/>
                  </w14:solidFill>
                </w14:textFill>
              </w:rPr>
              <w:t>不得采用活页夹等可随时拆换的方式装订</w:t>
            </w:r>
            <w:r>
              <w:rPr>
                <w:rFonts w:hint="eastAsia"/>
                <w:color w:val="000000" w:themeColor="text1"/>
                <w:sz w:val="21"/>
                <w:szCs w:val="21"/>
                <w14:textFill>
                  <w14:solidFill>
                    <w14:schemeClr w14:val="tx1"/>
                  </w14:solidFill>
                </w14:textFill>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4.1.1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比选申请文件密封形式</w:t>
            </w:r>
          </w:p>
        </w:tc>
        <w:tc>
          <w:tcPr>
            <w:tcW w:w="4673" w:type="dxa"/>
            <w:vAlign w:val="center"/>
          </w:tcPr>
          <w:p>
            <w:pPr>
              <w:pStyle w:val="2"/>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4.1.2</w:t>
            </w:r>
          </w:p>
        </w:tc>
        <w:tc>
          <w:tcPr>
            <w:tcW w:w="2556" w:type="dxa"/>
            <w:vAlign w:val="center"/>
          </w:tcPr>
          <w:p>
            <w:pPr>
              <w:pStyle w:val="304"/>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封套上应载明的信息</w:t>
            </w:r>
          </w:p>
        </w:tc>
        <w:tc>
          <w:tcPr>
            <w:tcW w:w="4673" w:type="dxa"/>
            <w:vAlign w:val="center"/>
          </w:tcPr>
          <w:p>
            <w:pPr>
              <w:pStyle w:val="304"/>
              <w:jc w:val="both"/>
              <w:rPr>
                <w:rFonts w:hAnsi="宋体"/>
                <w:color w:val="000000" w:themeColor="text1"/>
                <w:sz w:val="21"/>
                <w:szCs w:val="21"/>
                <w:lang w:eastAsia="zh-CN"/>
                <w14:textFill>
                  <w14:solidFill>
                    <w14:schemeClr w14:val="tx1"/>
                  </w14:solidFill>
                </w14:textFill>
              </w:rPr>
            </w:pPr>
            <w:r>
              <w:rPr>
                <w:rFonts w:hint="eastAsia" w:hAnsi="宋体"/>
                <w:b/>
                <w:color w:val="000000" w:themeColor="text1"/>
                <w:sz w:val="21"/>
                <w:szCs w:val="21"/>
                <w:lang w:eastAsia="zh-CN"/>
                <w14:textFill>
                  <w14:solidFill>
                    <w14:schemeClr w14:val="tx1"/>
                  </w14:solidFill>
                </w14:textFill>
              </w:rPr>
              <w:t>外层封套</w:t>
            </w:r>
          </w:p>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u w:val="single"/>
                <w:lang w:eastAsia="zh-CN"/>
                <w14:textFill>
                  <w14:solidFill>
                    <w14:schemeClr w14:val="tx1"/>
                  </w14:solidFill>
                </w14:textFill>
              </w:rPr>
              <w:t xml:space="preserve">    项目全称    标段号  </w:t>
            </w:r>
            <w:r>
              <w:rPr>
                <w:rFonts w:hint="eastAsia" w:hAnsi="宋体"/>
                <w:color w:val="000000" w:themeColor="text1"/>
                <w:sz w:val="21"/>
                <w:szCs w:val="21"/>
                <w:lang w:eastAsia="zh-CN"/>
                <w14:textFill>
                  <w14:solidFill>
                    <w14:schemeClr w14:val="tx1"/>
                  </w14:solidFill>
                </w14:textFill>
              </w:rPr>
              <w:t xml:space="preserve">比选申请文件 </w:t>
            </w:r>
          </w:p>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在</w:t>
            </w:r>
            <w:r>
              <w:rPr>
                <w:rFonts w:hint="eastAsia" w:hAnsi="宋体"/>
                <w:color w:val="000000" w:themeColor="text1"/>
                <w:sz w:val="21"/>
                <w:szCs w:val="21"/>
                <w:u w:val="single"/>
                <w:lang w:eastAsia="zh-CN"/>
                <w14:textFill>
                  <w14:solidFill>
                    <w14:schemeClr w14:val="tx1"/>
                  </w14:solidFill>
                </w14:textFill>
              </w:rPr>
              <w:t xml:space="preserve">    </w:t>
            </w:r>
            <w:r>
              <w:rPr>
                <w:rFonts w:hint="eastAsia" w:hAnsi="宋体"/>
                <w:color w:val="000000" w:themeColor="text1"/>
                <w:sz w:val="21"/>
                <w:szCs w:val="21"/>
                <w:lang w:eastAsia="zh-CN"/>
                <w14:textFill>
                  <w14:solidFill>
                    <w14:schemeClr w14:val="tx1"/>
                  </w14:solidFill>
                </w14:textFill>
              </w:rPr>
              <w:t>年</w:t>
            </w:r>
            <w:r>
              <w:rPr>
                <w:rFonts w:hint="eastAsia" w:hAnsi="宋体"/>
                <w:color w:val="000000" w:themeColor="text1"/>
                <w:sz w:val="21"/>
                <w:szCs w:val="21"/>
                <w:u w:val="single"/>
                <w:lang w:eastAsia="zh-CN"/>
                <w14:textFill>
                  <w14:solidFill>
                    <w14:schemeClr w14:val="tx1"/>
                  </w14:solidFill>
                </w14:textFill>
              </w:rPr>
              <w:t xml:space="preserve">   </w:t>
            </w:r>
            <w:r>
              <w:rPr>
                <w:rFonts w:hint="eastAsia" w:hAnsi="宋体"/>
                <w:color w:val="000000" w:themeColor="text1"/>
                <w:sz w:val="21"/>
                <w:szCs w:val="21"/>
                <w:lang w:eastAsia="zh-CN"/>
                <w14:textFill>
                  <w14:solidFill>
                    <w14:schemeClr w14:val="tx1"/>
                  </w14:solidFill>
                </w14:textFill>
              </w:rPr>
              <w:t>月</w:t>
            </w:r>
            <w:r>
              <w:rPr>
                <w:rFonts w:hint="eastAsia" w:hAnsi="宋体"/>
                <w:color w:val="000000" w:themeColor="text1"/>
                <w:sz w:val="21"/>
                <w:szCs w:val="21"/>
                <w:u w:val="single"/>
                <w:lang w:eastAsia="zh-CN"/>
                <w14:textFill>
                  <w14:solidFill>
                    <w14:schemeClr w14:val="tx1"/>
                  </w14:solidFill>
                </w14:textFill>
              </w:rPr>
              <w:t xml:space="preserve">   </w:t>
            </w:r>
            <w:r>
              <w:rPr>
                <w:rFonts w:hint="eastAsia" w:hAnsi="宋体"/>
                <w:color w:val="000000" w:themeColor="text1"/>
                <w:sz w:val="21"/>
                <w:szCs w:val="21"/>
                <w:lang w:eastAsia="zh-CN"/>
                <w14:textFill>
                  <w14:solidFill>
                    <w14:schemeClr w14:val="tx1"/>
                  </w14:solidFill>
                </w14:textFill>
              </w:rPr>
              <w:t>日</w:t>
            </w:r>
            <w:r>
              <w:rPr>
                <w:rFonts w:hint="eastAsia" w:hAnsi="宋体"/>
                <w:color w:val="000000" w:themeColor="text1"/>
                <w:sz w:val="21"/>
                <w:szCs w:val="21"/>
                <w:u w:val="single"/>
                <w:lang w:eastAsia="zh-CN"/>
                <w14:textFill>
                  <w14:solidFill>
                    <w14:schemeClr w14:val="tx1"/>
                  </w14:solidFill>
                </w14:textFill>
              </w:rPr>
              <w:t xml:space="preserve">   </w:t>
            </w:r>
            <w:r>
              <w:rPr>
                <w:rFonts w:hint="eastAsia" w:hAnsi="宋体"/>
                <w:color w:val="000000" w:themeColor="text1"/>
                <w:sz w:val="21"/>
                <w:szCs w:val="21"/>
                <w:lang w:eastAsia="zh-CN"/>
                <w14:textFill>
                  <w14:solidFill>
                    <w14:schemeClr w14:val="tx1"/>
                  </w14:solidFill>
                </w14:textFill>
              </w:rPr>
              <w:t>时</w:t>
            </w:r>
            <w:r>
              <w:rPr>
                <w:rFonts w:hint="eastAsia" w:hAnsi="宋体"/>
                <w:color w:val="000000" w:themeColor="text1"/>
                <w:sz w:val="21"/>
                <w:szCs w:val="21"/>
                <w:u w:val="single"/>
                <w:lang w:eastAsia="zh-CN"/>
                <w14:textFill>
                  <w14:solidFill>
                    <w14:schemeClr w14:val="tx1"/>
                  </w14:solidFill>
                </w14:textFill>
              </w:rPr>
              <w:t xml:space="preserve">   </w:t>
            </w:r>
            <w:r>
              <w:rPr>
                <w:rFonts w:hint="eastAsia" w:hAnsi="宋体"/>
                <w:color w:val="000000" w:themeColor="text1"/>
                <w:sz w:val="21"/>
                <w:szCs w:val="21"/>
                <w:lang w:eastAsia="zh-CN"/>
                <w14:textFill>
                  <w14:solidFill>
                    <w14:schemeClr w14:val="tx1"/>
                  </w14:solidFill>
                </w14:textFill>
              </w:rPr>
              <w:t>分前不得开启</w:t>
            </w:r>
          </w:p>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比选申请人名称：</w:t>
            </w:r>
            <w:r>
              <w:rPr>
                <w:rFonts w:hint="eastAsia" w:hAnsi="宋体"/>
                <w:color w:val="000000" w:themeColor="text1"/>
                <w:sz w:val="21"/>
                <w:szCs w:val="21"/>
                <w:u w:val="single"/>
                <w:lang w:eastAsia="zh-CN"/>
                <w14:textFill>
                  <w14:solidFill>
                    <w14:schemeClr w14:val="tx1"/>
                  </w14:solidFill>
                </w14:textFill>
              </w:rPr>
              <w:t xml:space="preserve">               </w:t>
            </w:r>
            <w:r>
              <w:rPr>
                <w:rFonts w:hint="eastAsia" w:hAnsi="宋体"/>
                <w:color w:val="000000" w:themeColor="text1"/>
                <w:sz w:val="21"/>
                <w:szCs w:val="21"/>
                <w:lang w:eastAsia="zh-CN"/>
                <w14:textFill>
                  <w14:solidFill>
                    <w14:schemeClr w14:val="tx1"/>
                  </w14:solidFill>
                </w14:textFill>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4.2.3</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是否退还比选申请文件</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sz w:val="21"/>
                <w14:textFill>
                  <w14:solidFill>
                    <w14:schemeClr w14:val="tx1"/>
                  </w14:solidFill>
                </w14:textFill>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5.1</w:t>
            </w:r>
          </w:p>
        </w:tc>
        <w:tc>
          <w:tcPr>
            <w:tcW w:w="2556" w:type="dxa"/>
            <w:vAlign w:val="center"/>
          </w:tcPr>
          <w:p>
            <w:pPr>
              <w:pStyle w:val="304"/>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开标时间和地点</w:t>
            </w:r>
          </w:p>
        </w:tc>
        <w:tc>
          <w:tcPr>
            <w:tcW w:w="4673" w:type="dxa"/>
            <w:vAlign w:val="center"/>
          </w:tcPr>
          <w:p>
            <w:pPr>
              <w:pStyle w:val="304"/>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开标时间：比选截止时间</w:t>
            </w:r>
          </w:p>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开标地点：成都市高新区天府二街萃华路89号成都国际科技节能大厦A座10楼</w:t>
            </w:r>
          </w:p>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5.2.1</w:t>
            </w:r>
          </w:p>
        </w:tc>
        <w:tc>
          <w:tcPr>
            <w:tcW w:w="2556" w:type="dxa"/>
            <w:vAlign w:val="center"/>
          </w:tcPr>
          <w:p>
            <w:pPr>
              <w:pStyle w:val="2"/>
              <w:spacing w:line="240" w:lineRule="auto"/>
              <w:ind w:firstLine="0" w:firstLineChars="0"/>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开标程序</w:t>
            </w:r>
          </w:p>
        </w:tc>
        <w:tc>
          <w:tcPr>
            <w:tcW w:w="4673" w:type="dxa"/>
            <w:vAlign w:val="center"/>
          </w:tcPr>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6.1.1</w:t>
            </w:r>
          </w:p>
        </w:tc>
        <w:tc>
          <w:tcPr>
            <w:tcW w:w="2556"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评审委员会的组建</w:t>
            </w:r>
          </w:p>
        </w:tc>
        <w:tc>
          <w:tcPr>
            <w:tcW w:w="4673" w:type="dxa"/>
            <w:vAlign w:val="center"/>
          </w:tcPr>
          <w:p>
            <w:pPr>
              <w:spacing w:line="240" w:lineRule="auto"/>
              <w:ind w:firstLine="0" w:firstLineChars="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评审委员会构成：5人；</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6.3.2</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评审委员会推荐中选候选人的人数</w:t>
            </w:r>
          </w:p>
        </w:tc>
        <w:tc>
          <w:tcPr>
            <w:tcW w:w="4673" w:type="dxa"/>
            <w:vAlign w:val="center"/>
          </w:tcPr>
          <w:p>
            <w:pPr>
              <w:pStyle w:val="23"/>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7.1</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中选候选人公示媒介</w:t>
            </w:r>
          </w:p>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及期限</w:t>
            </w:r>
          </w:p>
        </w:tc>
        <w:tc>
          <w:tcPr>
            <w:tcW w:w="4673" w:type="dxa"/>
            <w:vAlign w:val="center"/>
          </w:tcPr>
          <w:p>
            <w:pPr>
              <w:pStyle w:val="304"/>
              <w:jc w:val="both"/>
              <w:rPr>
                <w:rFonts w:hAnsi="宋体"/>
                <w:color w:val="000000" w:themeColor="text1"/>
                <w:sz w:val="21"/>
                <w:szCs w:val="21"/>
                <w:u w:val="single"/>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公示媒介：四川智慧高速科技有限公司</w:t>
            </w:r>
            <w:r>
              <w:rPr>
                <w:rFonts w:hint="eastAsia" w:hAnsi="宋体"/>
                <w:color w:val="000000" w:themeColor="text1"/>
                <w:sz w:val="21"/>
                <w:szCs w:val="21"/>
                <w14:textFill>
                  <w14:solidFill>
                    <w14:schemeClr w14:val="tx1"/>
                  </w14:solidFill>
                </w14:textFill>
              </w:rPr>
              <w:t>网站</w:t>
            </w:r>
            <w:r>
              <w:rPr>
                <w:rFonts w:hint="eastAsia" w:hAnsi="宋体"/>
                <w:color w:val="000000" w:themeColor="text1"/>
                <w:sz w:val="21"/>
                <w:szCs w:val="21"/>
                <w:u w:val="single"/>
                <w14:textFill>
                  <w14:solidFill>
                    <w14:schemeClr w14:val="tx1"/>
                  </w14:solidFill>
                </w14:textFill>
              </w:rPr>
              <w:t>http：//www.scglxx.com/</w:t>
            </w:r>
          </w:p>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7.4</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是否授权评审委员会确定中选人</w:t>
            </w:r>
          </w:p>
        </w:tc>
        <w:tc>
          <w:tcPr>
            <w:tcW w:w="4673" w:type="dxa"/>
            <w:vAlign w:val="center"/>
          </w:tcPr>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7.7.1</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履约保证金</w:t>
            </w:r>
          </w:p>
        </w:tc>
        <w:tc>
          <w:tcPr>
            <w:tcW w:w="4673" w:type="dxa"/>
            <w:vAlign w:val="center"/>
          </w:tcPr>
          <w:p>
            <w:pPr>
              <w:pStyle w:val="304"/>
              <w:adjustRightInd/>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本次不要求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pStyle w:val="304"/>
              <w:jc w:val="center"/>
              <w:rPr>
                <w:rFonts w:hAnsi="宋体"/>
                <w:color w:val="000000" w:themeColor="text1"/>
                <w:kern w:val="2"/>
                <w:sz w:val="21"/>
                <w:szCs w:val="21"/>
                <w:lang w:eastAsia="zh-CN"/>
                <w14:textFill>
                  <w14:solidFill>
                    <w14:schemeClr w14:val="tx1"/>
                  </w14:solidFill>
                </w14:textFill>
              </w:rPr>
            </w:pPr>
            <w:r>
              <w:rPr>
                <w:rFonts w:hint="eastAsia" w:hAnsi="宋体"/>
                <w:color w:val="000000" w:themeColor="text1"/>
                <w:kern w:val="2"/>
                <w:sz w:val="21"/>
                <w:szCs w:val="21"/>
                <w:lang w:eastAsia="zh-CN"/>
                <w14:textFill>
                  <w14:solidFill>
                    <w14:schemeClr w14:val="tx1"/>
                  </w14:solidFill>
                </w14:textFill>
              </w:rPr>
              <w:t>7.8.1</w:t>
            </w:r>
          </w:p>
        </w:tc>
        <w:tc>
          <w:tcPr>
            <w:tcW w:w="2556" w:type="dxa"/>
            <w:vAlign w:val="center"/>
          </w:tcPr>
          <w:p>
            <w:pPr>
              <w:pStyle w:val="304"/>
              <w:jc w:val="center"/>
              <w:rPr>
                <w:rFonts w:hAnsi="宋体"/>
                <w:color w:val="000000" w:themeColor="text1"/>
                <w:kern w:val="2"/>
                <w:sz w:val="21"/>
                <w:szCs w:val="21"/>
                <w:lang w:eastAsia="zh-CN"/>
                <w14:textFill>
                  <w14:solidFill>
                    <w14:schemeClr w14:val="tx1"/>
                  </w14:solidFill>
                </w14:textFill>
              </w:rPr>
            </w:pPr>
            <w:r>
              <w:rPr>
                <w:rFonts w:hint="eastAsia" w:hAnsi="宋体"/>
                <w:color w:val="000000" w:themeColor="text1"/>
                <w:kern w:val="2"/>
                <w:sz w:val="21"/>
                <w:szCs w:val="21"/>
                <w:lang w:eastAsia="zh-CN"/>
                <w14:textFill>
                  <w14:solidFill>
                    <w14:schemeClr w14:val="tx1"/>
                  </w14:solidFill>
                </w14:textFill>
              </w:rPr>
              <w:t>签订合同</w:t>
            </w:r>
          </w:p>
        </w:tc>
        <w:tc>
          <w:tcPr>
            <w:tcW w:w="4673" w:type="dxa"/>
            <w:vAlign w:val="center"/>
          </w:tcPr>
          <w:p>
            <w:pPr>
              <w:pStyle w:val="304"/>
              <w:adjustRightInd/>
              <w:jc w:val="both"/>
              <w:rPr>
                <w:rFonts w:hAnsi="宋体"/>
                <w:color w:val="000000" w:themeColor="text1"/>
                <w:kern w:val="2"/>
                <w:sz w:val="21"/>
                <w:szCs w:val="21"/>
                <w:lang w:eastAsia="zh-CN"/>
                <w14:textFill>
                  <w14:solidFill>
                    <w14:schemeClr w14:val="tx1"/>
                  </w14:solidFill>
                </w14:textFill>
              </w:rPr>
            </w:pPr>
            <w:r>
              <w:rPr>
                <w:rFonts w:hint="eastAsia" w:hAnsi="宋体"/>
                <w:color w:val="000000" w:themeColor="text1"/>
                <w:kern w:val="2"/>
                <w:sz w:val="21"/>
                <w:szCs w:val="21"/>
                <w:lang w:eastAsia="zh-CN"/>
                <w14:textFill>
                  <w14:solidFill>
                    <w14:schemeClr w14:val="tx1"/>
                  </w14:solidFill>
                </w14:textFill>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7.8.3</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签约合同价的</w:t>
            </w:r>
          </w:p>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确定原则</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签约合同价为比选申请人比选申请函上的比选申请总报价大写金额；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988" w:type="dxa"/>
            <w:vAlign w:val="center"/>
          </w:tcPr>
          <w:p>
            <w:pPr>
              <w:pStyle w:val="23"/>
              <w:spacing w:line="360" w:lineRule="auto"/>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8.5.1</w:t>
            </w:r>
          </w:p>
        </w:tc>
        <w:tc>
          <w:tcPr>
            <w:tcW w:w="2556" w:type="dxa"/>
            <w:vAlign w:val="center"/>
          </w:tcPr>
          <w:p>
            <w:pPr>
              <w:pStyle w:val="304"/>
              <w:spacing w:line="360" w:lineRule="auto"/>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监督部门</w:t>
            </w:r>
          </w:p>
        </w:tc>
        <w:tc>
          <w:tcPr>
            <w:tcW w:w="4673" w:type="dxa"/>
            <w:vAlign w:val="center"/>
          </w:tcPr>
          <w:p>
            <w:pPr>
              <w:pStyle w:val="304"/>
              <w:adjustRightInd/>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1、监督部门：四川智慧高速科技有限公司审计</w:t>
            </w:r>
            <w:r>
              <w:rPr>
                <w:rFonts w:hint="eastAsia" w:hAnsi="宋体"/>
                <w:color w:val="000000" w:themeColor="text1"/>
                <w:sz w:val="21"/>
                <w:szCs w:val="21"/>
                <w:lang w:val="en-US" w:eastAsia="zh-CN"/>
                <w14:textFill>
                  <w14:solidFill>
                    <w14:schemeClr w14:val="tx1"/>
                  </w14:solidFill>
                </w14:textFill>
              </w:rPr>
              <w:t>法务</w:t>
            </w:r>
            <w:r>
              <w:rPr>
                <w:rFonts w:hint="eastAsia" w:hAnsi="宋体"/>
                <w:color w:val="000000" w:themeColor="text1"/>
                <w:sz w:val="21"/>
                <w:szCs w:val="21"/>
                <w:lang w:eastAsia="zh-CN"/>
                <w14:textFill>
                  <w14:solidFill>
                    <w14:schemeClr w14:val="tx1"/>
                  </w14:solidFill>
                </w14:textFill>
              </w:rPr>
              <w:t>部</w:t>
            </w:r>
          </w:p>
          <w:p>
            <w:pPr>
              <w:pStyle w:val="304"/>
              <w:adjustRightInd/>
              <w:jc w:val="both"/>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地址：成都市高新区</w:t>
            </w:r>
            <w:r>
              <w:rPr>
                <w:rFonts w:hint="eastAsia" w:hAnsi="宋体"/>
                <w:color w:val="000000" w:themeColor="text1"/>
                <w:sz w:val="21"/>
                <w:szCs w:val="21"/>
                <w:lang w:val="en-US" w:eastAsia="zh-CN"/>
                <w14:textFill>
                  <w14:solidFill>
                    <w14:schemeClr w14:val="tx1"/>
                  </w14:solidFill>
                </w14:textFill>
              </w:rPr>
              <w:t>交子大道233号中海国际中心C座11</w:t>
            </w:r>
            <w:r>
              <w:rPr>
                <w:rFonts w:hint="eastAsia" w:hAnsi="宋体"/>
                <w:color w:val="000000" w:themeColor="text1"/>
                <w:sz w:val="21"/>
                <w:szCs w:val="21"/>
                <w:lang w:eastAsia="zh-CN"/>
                <w14:textFill>
                  <w14:solidFill>
                    <w14:schemeClr w14:val="tx1"/>
                  </w14:solidFill>
                </w14:textFill>
              </w:rPr>
              <w:t>楼</w:t>
            </w:r>
          </w:p>
          <w:p>
            <w:pPr>
              <w:pStyle w:val="304"/>
              <w:adjustRightInd/>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电话：028-61107713</w:t>
            </w:r>
          </w:p>
          <w:p>
            <w:pPr>
              <w:pStyle w:val="304"/>
              <w:adjustRightInd/>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2、咨询电话：技术设计部028-61107713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3"/>
              <w:jc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9</w:t>
            </w:r>
          </w:p>
        </w:tc>
        <w:tc>
          <w:tcPr>
            <w:tcW w:w="2556" w:type="dxa"/>
            <w:vAlign w:val="center"/>
          </w:tcPr>
          <w:p>
            <w:pPr>
              <w:pStyle w:val="304"/>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是否采用电子比选申请</w:t>
            </w:r>
          </w:p>
        </w:tc>
        <w:tc>
          <w:tcPr>
            <w:tcW w:w="4673" w:type="dxa"/>
            <w:vAlign w:val="center"/>
          </w:tcPr>
          <w:p>
            <w:pPr>
              <w:pStyle w:val="304"/>
              <w:jc w:val="both"/>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10.1</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比选申请人的通讯和</w:t>
            </w:r>
          </w:p>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其他要求</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（1）比选申请人在送交比选文件之前无需向比选人登记有关比选申请人信息，不提供联系方式；</w:t>
            </w:r>
          </w:p>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（2）比选申请人在递交比选申请文件时登记的比选申请人信息及有效的联系方式，至比选结果公示前，必须保证其提供的联系方式处于有效工作状态，否则由此引起的一切后果由比选申请人承担。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10.2</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比选申请文件中权利</w:t>
            </w:r>
          </w:p>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义务应符合比选</w:t>
            </w:r>
          </w:p>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文件的规定</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（1）比选申请人应接受比选文件规定的风险划分原则，未提出新的风险划分办法；</w:t>
            </w:r>
          </w:p>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（2）比选申请人未增加发包人的责任范围，或减少比选申请人义务；</w:t>
            </w:r>
          </w:p>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（3）比选申请人未提出不同的工程验收、计量、支付办法；</w:t>
            </w:r>
          </w:p>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（4）比选申请人对合同纠纷、事故处理办法未提出异议；</w:t>
            </w:r>
          </w:p>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（5）比选申请人在比选活动中无欺诈行为；</w:t>
            </w:r>
          </w:p>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（6）比选申请人未对合同条款有重要保留。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10.3</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放弃中选的处理</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（1）比选申请有效期内，比选申请人不得撤销比选申请文件。比选申请人若撤销比选申请文件的，比选人将不予退还其比选申请保证金，并将上报主管部门建议给予相应的处理；</w:t>
            </w:r>
          </w:p>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中选人在收到中选通知书后，无正当理由不与比选人订立合同，在签订合同时向比选人提出附加条件或未按比选文件规定提交履约保证金，比选人将取消其中选资格，不予退还其比选申请保证金。给比选人造成的损失超过比选申请保证金数额的，中选人还应对超过部分予以赔偿，同时将上报主管部门建议给予相应的处理；</w:t>
            </w:r>
          </w:p>
          <w:p>
            <w:pPr>
              <w:pStyle w:val="42"/>
              <w:adjustRightInd w:val="0"/>
              <w:snapToGrid w:val="0"/>
              <w:spacing w:after="0" w:line="240" w:lineRule="auto"/>
              <w:ind w:left="48" w:leftChars="20" w:right="48" w:rightChars="2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（3）合同协议书签订后，中选人放弃合同，比选人将不退还中选人履约保证金；给比选人造成的损失超过履约保证金数额的，中选人还应对超过部分予以赔偿，同时将上报主管部门建议给予相应的处理。</w:t>
            </w:r>
          </w:p>
        </w:tc>
      </w:tr>
    </w:tbl>
    <w:p>
      <w:pPr>
        <w:widowControl/>
        <w:ind w:firstLine="0" w:firstLineChars="0"/>
        <w:jc w:val="center"/>
        <w:rPr>
          <w:b/>
          <w:bCs/>
          <w:color w:val="000000" w:themeColor="text1"/>
          <w14:textFill>
            <w14:solidFill>
              <w14:schemeClr w14:val="tx1"/>
            </w14:solidFill>
          </w14:textFill>
        </w:rPr>
      </w:pPr>
      <w:r>
        <w:rPr>
          <w:color w:val="000000" w:themeColor="text1"/>
          <w14:textFill>
            <w14:solidFill>
              <w14:schemeClr w14:val="tx1"/>
            </w14:solidFill>
          </w14:textFill>
        </w:rPr>
        <w:br w:type="page"/>
      </w:r>
      <w:r>
        <w:rPr>
          <w:b/>
          <w:bCs/>
          <w:color w:val="000000" w:themeColor="text1"/>
          <w14:textFill>
            <w14:solidFill>
              <w14:schemeClr w14:val="tx1"/>
            </w14:solidFill>
          </w14:textFill>
        </w:rPr>
        <w:t>附录</w:t>
      </w:r>
      <w:r>
        <w:rPr>
          <w:b/>
          <w:bCs/>
          <w:color w:val="000000" w:themeColor="text1"/>
          <w:spacing w:val="-61"/>
          <w14:textFill>
            <w14:solidFill>
              <w14:schemeClr w14:val="tx1"/>
            </w14:solidFill>
          </w14:textFill>
        </w:rPr>
        <w:t xml:space="preserve"> </w:t>
      </w:r>
      <w:r>
        <w:rPr>
          <w:b/>
          <w:bCs/>
          <w:color w:val="000000" w:themeColor="text1"/>
          <w14:textFill>
            <w14:solidFill>
              <w14:schemeClr w14:val="tx1"/>
            </w14:solidFill>
          </w14:textFill>
        </w:rPr>
        <w:t>1</w:t>
      </w:r>
      <w:r>
        <w:rPr>
          <w:b/>
          <w:bCs/>
          <w:color w:val="000000" w:themeColor="text1"/>
          <w14:textFill>
            <w14:solidFill>
              <w14:schemeClr w14:val="tx1"/>
            </w14:solidFill>
          </w14:textFill>
        </w:rPr>
        <w:tab/>
      </w:r>
      <w:r>
        <w:rPr>
          <w:b/>
          <w:bCs/>
          <w:color w:val="000000" w:themeColor="text1"/>
          <w14:textFill>
            <w14:solidFill>
              <w14:schemeClr w14:val="tx1"/>
            </w14:solidFill>
          </w14:textFill>
        </w:rPr>
        <w:t>资格审查条件（资质最低条件）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37" w:type="dxa"/>
            <w:vAlign w:val="center"/>
          </w:tcPr>
          <w:p>
            <w:pPr>
              <w:pStyle w:val="42"/>
              <w:spacing w:after="0"/>
              <w:ind w:left="0" w:leftChars="0" w:firstLine="0" w:firstLineChars="0"/>
              <w:rPr>
                <w:color w:val="000000" w:themeColor="text1"/>
                <w:sz w:val="21"/>
                <w:szCs w:val="21"/>
                <w14:textFill>
                  <w14:solidFill>
                    <w14:schemeClr w14:val="tx1"/>
                  </w14:solidFill>
                </w14:textFill>
              </w:rPr>
            </w:pPr>
            <w:r>
              <w:rPr>
                <w:rFonts w:hint="eastAsia" w:ascii="宋体" w:hAnsi="宋体" w:cs="宋体"/>
                <w:color w:val="000000" w:themeColor="text1"/>
                <w:szCs w:val="22"/>
                <w14:textFill>
                  <w14:solidFill>
                    <w14:schemeClr w14:val="tx1"/>
                  </w14:solidFill>
                </w14:textFill>
              </w:rPr>
              <w:t>在中华人民共和国境内注册，具有独立法人资格，持有有效的营业执照（含三证合一），基本账户开户许可证或基本存款账户信息表（基本账户开户行出具）。</w:t>
            </w:r>
          </w:p>
        </w:tc>
      </w:tr>
    </w:tbl>
    <w:p>
      <w:pPr>
        <w:widowControl/>
        <w:ind w:firstLine="482"/>
        <w:jc w:val="left"/>
        <w:rPr>
          <w:b/>
          <w:bCs/>
          <w:color w:val="000000" w:themeColor="text1"/>
          <w14:textFill>
            <w14:solidFill>
              <w14:schemeClr w14:val="tx1"/>
            </w14:solidFill>
          </w14:textFill>
        </w:rPr>
      </w:pPr>
    </w:p>
    <w:p>
      <w:pPr>
        <w:tabs>
          <w:tab w:val="left" w:pos="3780"/>
        </w:tabs>
        <w:spacing w:before="26"/>
        <w:ind w:firstLine="0" w:firstLineChars="0"/>
        <w:jc w:val="center"/>
        <w:rPr>
          <w:color w:val="000000" w:themeColor="text1"/>
          <w14:textFill>
            <w14:solidFill>
              <w14:schemeClr w14:val="tx1"/>
            </w14:solidFill>
          </w14:textFill>
        </w:rPr>
      </w:pPr>
      <w:r>
        <w:rPr>
          <w:b/>
          <w:bCs/>
          <w:color w:val="000000" w:themeColor="text1"/>
          <w14:textFill>
            <w14:solidFill>
              <w14:schemeClr w14:val="tx1"/>
            </w14:solidFill>
          </w14:textFill>
        </w:rPr>
        <w:t>附录2  资格审查条件（财务最低条件）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pStyle w:val="42"/>
              <w:spacing w:after="0"/>
              <w:ind w:left="0" w:leftChars="0" w:firstLine="0" w:firstLineChars="0"/>
              <w:rPr>
                <w:color w:val="000000" w:themeColor="text1"/>
                <w:sz w:val="21"/>
                <w:szCs w:val="21"/>
                <w14:textFill>
                  <w14:solidFill>
                    <w14:schemeClr w14:val="tx1"/>
                  </w14:solidFill>
                </w14:textFill>
              </w:rPr>
            </w:pPr>
            <w:r>
              <w:rPr>
                <w:rFonts w:hint="eastAsia" w:ascii="宋体" w:hAnsi="宋体" w:cs="宋体"/>
                <w:color w:val="000000" w:themeColor="text1"/>
                <w:szCs w:val="22"/>
                <w14:textFill>
                  <w14:solidFill>
                    <w14:schemeClr w14:val="tx1"/>
                  </w14:solidFill>
                </w14:textFill>
              </w:rPr>
              <w:t>具有良好的商业信誉和健全的财务会计制度，提供2021年度或2022年度财务报表。同时，比选申请人的财务能力应满足：2021年度或2022年度净资产收益率≥0。</w:t>
            </w:r>
          </w:p>
        </w:tc>
      </w:tr>
    </w:tbl>
    <w:p>
      <w:pPr>
        <w:tabs>
          <w:tab w:val="left" w:pos="3780"/>
        </w:tabs>
        <w:spacing w:before="26"/>
        <w:ind w:left="2878" w:firstLine="482"/>
        <w:rPr>
          <w:b/>
          <w:bCs/>
          <w:color w:val="000000" w:themeColor="text1"/>
          <w14:textFill>
            <w14:solidFill>
              <w14:schemeClr w14:val="tx1"/>
            </w14:solidFill>
          </w14:textFill>
        </w:rPr>
      </w:pPr>
    </w:p>
    <w:p>
      <w:pPr>
        <w:tabs>
          <w:tab w:val="left" w:pos="3780"/>
        </w:tabs>
        <w:spacing w:before="26"/>
        <w:ind w:firstLine="480"/>
        <w:rPr>
          <w:color w:val="000000" w:themeColor="text1"/>
          <w14:textFill>
            <w14:solidFill>
              <w14:schemeClr w14:val="tx1"/>
            </w14:solidFill>
          </w14:textFill>
        </w:rPr>
      </w:pPr>
    </w:p>
    <w:p>
      <w:pPr>
        <w:spacing w:before="26"/>
        <w:ind w:firstLine="0" w:firstLineChars="0"/>
        <w:jc w:val="center"/>
        <w:rPr>
          <w:b/>
          <w:bCs/>
          <w:color w:val="000000" w:themeColor="text1"/>
          <w14:textFill>
            <w14:solidFill>
              <w14:schemeClr w14:val="tx1"/>
            </w14:solidFill>
          </w14:textFill>
        </w:rPr>
      </w:pPr>
      <w:r>
        <w:rPr>
          <w:b/>
          <w:bCs/>
          <w:color w:val="000000" w:themeColor="text1"/>
          <w14:textFill>
            <w14:solidFill>
              <w14:schemeClr w14:val="tx1"/>
            </w14:solidFill>
          </w14:textFill>
        </w:rPr>
        <w:t>附录</w:t>
      </w: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资格审查条件（</w:t>
      </w:r>
      <w:r>
        <w:rPr>
          <w:rFonts w:hint="eastAsia"/>
          <w:b/>
          <w:bCs/>
          <w:color w:val="000000" w:themeColor="text1"/>
          <w14:textFill>
            <w14:solidFill>
              <w14:schemeClr w14:val="tx1"/>
            </w14:solidFill>
          </w14:textFill>
        </w:rPr>
        <w:t>业绩</w:t>
      </w:r>
      <w:r>
        <w:rPr>
          <w:b/>
          <w:bCs/>
          <w:color w:val="000000" w:themeColor="text1"/>
          <w14:textFill>
            <w14:solidFill>
              <w14:schemeClr w14:val="tx1"/>
            </w14:solidFill>
          </w14:textFill>
        </w:rPr>
        <w:t>最低要求）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937" w:type="dxa"/>
            <w:vAlign w:val="center"/>
          </w:tcPr>
          <w:p>
            <w:pPr>
              <w:pStyle w:val="42"/>
              <w:spacing w:after="0"/>
              <w:ind w:left="0" w:leftChars="0" w:firstLine="0" w:firstLineChars="0"/>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2020年1月1日至本次比选申请文件递交截止日期间，至少完成1个类似项目。</w:t>
            </w:r>
          </w:p>
          <w:p>
            <w:pPr>
              <w:pStyle w:val="42"/>
              <w:spacing w:after="0"/>
              <w:ind w:left="0" w:leftChars="0" w:firstLine="0" w:firstLineChars="0"/>
              <w:rPr>
                <w:color w:val="000000" w:themeColor="text1"/>
                <w14:textFill>
                  <w14:solidFill>
                    <w14:schemeClr w14:val="tx1"/>
                  </w14:solidFill>
                </w14:textFill>
              </w:rPr>
            </w:pPr>
            <w:r>
              <w:rPr>
                <w:rFonts w:hint="eastAsia" w:ascii="宋体" w:hAnsi="宋体" w:cs="宋体"/>
                <w:bCs/>
                <w:color w:val="000000" w:themeColor="text1"/>
                <w:kern w:val="2"/>
                <w:szCs w:val="21"/>
                <w14:textFill>
                  <w14:solidFill>
                    <w14:schemeClr w14:val="tx1"/>
                  </w14:solidFill>
                </w14:textFill>
              </w:rPr>
              <w:t>业绩证明均需提供合同（须包括签订合同的首页、项目名称）的原件原色扫描件并加盖投标人单位鲜章；业绩时间以合同签订时间为准。</w:t>
            </w:r>
          </w:p>
        </w:tc>
      </w:tr>
    </w:tbl>
    <w:p>
      <w:pPr>
        <w:ind w:firstLine="482"/>
        <w:rPr>
          <w:b/>
          <w:bCs/>
          <w:color w:val="000000" w:themeColor="text1"/>
          <w14:textFill>
            <w14:solidFill>
              <w14:schemeClr w14:val="tx1"/>
            </w14:solidFill>
          </w14:textFill>
        </w:rPr>
      </w:pPr>
    </w:p>
    <w:p>
      <w:pPr>
        <w:spacing w:before="26"/>
        <w:ind w:firstLine="0" w:firstLineChars="0"/>
        <w:jc w:val="center"/>
        <w:rPr>
          <w:b/>
          <w:bCs/>
          <w:color w:val="000000" w:themeColor="text1"/>
          <w14:textFill>
            <w14:solidFill>
              <w14:schemeClr w14:val="tx1"/>
            </w14:solidFill>
          </w14:textFill>
        </w:rPr>
      </w:pPr>
      <w:r>
        <w:rPr>
          <w:b/>
          <w:bCs/>
          <w:color w:val="000000" w:themeColor="text1"/>
          <w14:textFill>
            <w14:solidFill>
              <w14:schemeClr w14:val="tx1"/>
            </w14:solidFill>
          </w14:textFill>
        </w:rPr>
        <w:t>附录</w:t>
      </w:r>
      <w:r>
        <w:rPr>
          <w:rFonts w:hint="eastAsia"/>
          <w:b/>
          <w:bCs/>
          <w:color w:val="000000" w:themeColor="text1"/>
          <w14:textFill>
            <w14:solidFill>
              <w14:schemeClr w14:val="tx1"/>
            </w14:solidFill>
          </w14:textFill>
        </w:rPr>
        <w:t>4</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资格审查条件（信誉最低要求）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937" w:type="dxa"/>
            <w:vAlign w:val="center"/>
          </w:tcPr>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1、在“信用中国”网站（http：//www.creditchina.gov.cn）中被列入失信被执行人名单的比选申请人，不得参与比选。</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2、在国家企业信用信息公示系统（http：//www.gsxt.gov.cn）中被列入严重违法失信企业名单的比选申请人，不得参与比选。</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3、在中国裁判文书网（http：//wenshu.court.gov.cn）中比选申请人（单位）、法定代表人、拟委任的项目经理在 2020年 1 月 1 日至本次</w:t>
            </w:r>
            <w:r>
              <w:rPr>
                <w:rFonts w:hint="eastAsia" w:ascii="宋体" w:hAnsi="宋体" w:cs="宋体"/>
                <w:color w:val="000000" w:themeColor="text1"/>
                <w:spacing w:val="-6"/>
                <w:sz w:val="21"/>
                <w:szCs w:val="21"/>
                <w14:textFill>
                  <w14:solidFill>
                    <w14:schemeClr w14:val="tx1"/>
                  </w14:solidFill>
                </w14:textFill>
              </w:rPr>
              <w:t>比选申请文件递交截止日</w:t>
            </w:r>
            <w:r>
              <w:rPr>
                <w:rFonts w:hint="eastAsia" w:ascii="宋体" w:hAnsi="宋体" w:cs="宋体"/>
                <w:color w:val="000000" w:themeColor="text1"/>
                <w:sz w:val="21"/>
                <w:szCs w:val="21"/>
                <w14:textFill>
                  <w14:solidFill>
                    <w14:schemeClr w14:val="tx1"/>
                  </w14:solidFill>
                </w14:textFill>
              </w:rPr>
              <w:t>之间有行贿犯罪记录的，不得参与比选。</w:t>
            </w:r>
          </w:p>
          <w:p>
            <w:pPr>
              <w:ind w:firstLine="0" w:firstLineChars="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4、近三年（2020年1月1日起）提供的中介服务未因重大执业质量等问题受到监管部门、行业协会的严重处罚或省国资委通报。</w:t>
            </w:r>
          </w:p>
        </w:tc>
      </w:tr>
    </w:tbl>
    <w:p>
      <w:pPr>
        <w:pStyle w:val="42"/>
        <w:ind w:left="0" w:leftChars="0" w:firstLine="0" w:firstLineChars="0"/>
        <w:jc w:val="center"/>
        <w:rPr>
          <w:b/>
          <w:bCs/>
          <w:color w:val="000000" w:themeColor="text1"/>
          <w:sz w:val="40"/>
          <w:szCs w:val="40"/>
          <w14:textFill>
            <w14:solidFill>
              <w14:schemeClr w14:val="tx1"/>
            </w14:solidFill>
          </w14:textFill>
        </w:rPr>
      </w:pPr>
      <w:r>
        <w:rPr>
          <w:b/>
          <w:bCs/>
          <w:color w:val="000000" w:themeColor="text1"/>
          <w:sz w:val="40"/>
          <w:szCs w:val="40"/>
          <w14:textFill>
            <w14:solidFill>
              <w14:schemeClr w14:val="tx1"/>
            </w14:solidFill>
          </w14:textFill>
        </w:rPr>
        <w:t>比选申请人须知（正文）</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总则</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 项目概况</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1.1.1 根据《中华人民共和国招标</w:t>
      </w:r>
      <w:r>
        <w:rPr>
          <w:rFonts w:hint="eastAsia" w:ascii="宋体" w:hAnsi="宋体"/>
          <w:color w:val="000000" w:themeColor="text1"/>
          <w14:textFill>
            <w14:solidFill>
              <w14:schemeClr w14:val="tx1"/>
            </w14:solidFill>
          </w14:textFill>
        </w:rPr>
        <w:t>投标</w:t>
      </w:r>
      <w:r>
        <w:rPr>
          <w:rFonts w:ascii="宋体" w:hAnsi="宋体"/>
          <w:color w:val="000000" w:themeColor="text1"/>
          <w14:textFill>
            <w14:solidFill>
              <w14:schemeClr w14:val="tx1"/>
            </w14:solidFill>
          </w14:textFill>
        </w:rPr>
        <w:t>法》《中华人民共和国招标</w:t>
      </w:r>
      <w:r>
        <w:rPr>
          <w:rFonts w:hint="eastAsia" w:ascii="宋体" w:hAnsi="宋体"/>
          <w:color w:val="000000" w:themeColor="text1"/>
          <w14:textFill>
            <w14:solidFill>
              <w14:schemeClr w14:val="tx1"/>
            </w14:solidFill>
          </w14:textFill>
        </w:rPr>
        <w:t>投标</w:t>
      </w:r>
      <w:r>
        <w:rPr>
          <w:rFonts w:ascii="宋体" w:hAnsi="宋体"/>
          <w:color w:val="000000" w:themeColor="text1"/>
          <w14:textFill>
            <w14:solidFill>
              <w14:schemeClr w14:val="tx1"/>
            </w14:solidFill>
          </w14:textFill>
        </w:rPr>
        <w:t>法实施条例》《公路工程建设项目招标</w:t>
      </w:r>
      <w:r>
        <w:rPr>
          <w:rFonts w:hint="eastAsia" w:ascii="宋体" w:hAnsi="宋体"/>
          <w:color w:val="000000" w:themeColor="text1"/>
          <w14:textFill>
            <w14:solidFill>
              <w14:schemeClr w14:val="tx1"/>
            </w14:solidFill>
          </w14:textFill>
        </w:rPr>
        <w:t>投标</w:t>
      </w:r>
      <w:r>
        <w:rPr>
          <w:rFonts w:ascii="宋体" w:hAnsi="宋体"/>
          <w:color w:val="000000" w:themeColor="text1"/>
          <w14:textFill>
            <w14:solidFill>
              <w14:schemeClr w14:val="tx1"/>
            </w14:solidFill>
          </w14:textFill>
        </w:rPr>
        <w:t>管理办法》等有关法律、法规和规章的规定，本项目已具备</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条件，现对本</w:t>
      </w:r>
      <w:r>
        <w:rPr>
          <w:rFonts w:hint="eastAsia" w:ascii="宋体" w:hAnsi="宋体"/>
          <w:color w:val="000000" w:themeColor="text1"/>
          <w14:textFill>
            <w14:solidFill>
              <w14:schemeClr w14:val="tx1"/>
            </w14:solidFill>
          </w14:textFill>
        </w:rPr>
        <w:t>项目进</w:t>
      </w:r>
      <w:r>
        <w:rPr>
          <w:rFonts w:ascii="宋体" w:hAnsi="宋体"/>
          <w:color w:val="000000" w:themeColor="text1"/>
          <w14:textFill>
            <w14:solidFill>
              <w14:schemeClr w14:val="tx1"/>
            </w14:solidFill>
          </w14:textFill>
        </w:rPr>
        <w:t>行</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 比选项目的资金来源和落实情况</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1.2.1 资金来源及比例：见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1.2.2 资金落实情况：见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 比选范围、计划工期、质量要求和安全目标</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1.3.1 </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范围：见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1.3.2</w:t>
      </w:r>
      <w:r>
        <w:rPr>
          <w:rFonts w:hint="eastAsia" w:ascii="宋体" w:hAnsi="宋体"/>
          <w:color w:val="000000" w:themeColor="text1"/>
          <w14:textFill>
            <w14:solidFill>
              <w14:schemeClr w14:val="tx1"/>
            </w14:solidFill>
          </w14:textFill>
        </w:rPr>
        <w:t xml:space="preserve"> 计划工期：</w:t>
      </w:r>
      <w:r>
        <w:rPr>
          <w:rFonts w:ascii="宋体" w:hAnsi="宋体"/>
          <w:color w:val="000000" w:themeColor="text1"/>
          <w14:textFill>
            <w14:solidFill>
              <w14:schemeClr w14:val="tx1"/>
            </w14:solidFill>
          </w14:textFill>
        </w:rPr>
        <w:t>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1.3.3</w:t>
      </w:r>
      <w:r>
        <w:rPr>
          <w:rFonts w:hint="eastAsia" w:ascii="宋体" w:hAnsi="宋体"/>
          <w:color w:val="000000" w:themeColor="text1"/>
          <w14:textFill>
            <w14:solidFill>
              <w14:schemeClr w14:val="tx1"/>
            </w14:solidFill>
          </w14:textFill>
        </w:rPr>
        <w:t xml:space="preserve"> 质量要求：</w:t>
      </w:r>
      <w:r>
        <w:rPr>
          <w:rFonts w:ascii="宋体" w:hAnsi="宋体"/>
          <w:color w:val="000000" w:themeColor="text1"/>
          <w14:textFill>
            <w14:solidFill>
              <w14:schemeClr w14:val="tx1"/>
            </w14:solidFill>
          </w14:textFill>
        </w:rPr>
        <w:t>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 比选申请人资格要求</w:t>
      </w:r>
    </w:p>
    <w:p>
      <w:pPr>
        <w:ind w:firstLine="482"/>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1.4.1</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应具备承担本</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施工的资质条件、能力和信誉。</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1）资质要求：见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2）财务要求：见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3）业绩要求：见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4）信誉要求：见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主要人员要求</w:t>
      </w:r>
      <w:r>
        <w:rPr>
          <w:rFonts w:ascii="宋体" w:hAnsi="宋体"/>
          <w:color w:val="000000" w:themeColor="text1"/>
          <w14:textFill>
            <w14:solidFill>
              <w14:schemeClr w14:val="tx1"/>
            </w14:solidFill>
          </w14:textFill>
        </w:rPr>
        <w:t>：见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需要提交的相关证明材料见本章第</w:t>
      </w:r>
      <w:r>
        <w:rPr>
          <w:rFonts w:ascii="宋体" w:hAnsi="宋体"/>
          <w:color w:val="000000" w:themeColor="text1"/>
          <w14:textFill>
            <w14:solidFill>
              <w14:schemeClr w14:val="tx1"/>
            </w14:solidFill>
          </w14:textFill>
        </w:rPr>
        <w:t>3.5款的规定。</w:t>
      </w:r>
    </w:p>
    <w:p>
      <w:pPr>
        <w:ind w:firstLine="482"/>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1.4.2</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本项目</w:t>
      </w:r>
      <w:r>
        <w:rPr>
          <w:rFonts w:ascii="宋体" w:hAnsi="宋体"/>
          <w:color w:val="000000" w:themeColor="text1"/>
          <w14:textFill>
            <w14:solidFill>
              <w14:schemeClr w14:val="tx1"/>
            </w14:solidFill>
          </w14:textFill>
        </w:rPr>
        <w:t>不接受联合体</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w:t>
      </w:r>
    </w:p>
    <w:p>
      <w:pPr>
        <w:tabs>
          <w:tab w:val="left" w:pos="1230"/>
        </w:tabs>
        <w:spacing w:before="35"/>
        <w:ind w:firstLine="482"/>
        <w:rPr>
          <w:rFonts w:ascii="宋体" w:hAnsi="宋体"/>
          <w:color w:val="000000" w:themeColor="text1"/>
          <w:szCs w:val="24"/>
          <w14:textFill>
            <w14:solidFill>
              <w14:schemeClr w14:val="tx1"/>
            </w14:solidFill>
          </w14:textFill>
        </w:rPr>
      </w:pPr>
      <w:r>
        <w:rPr>
          <w:rFonts w:ascii="宋体" w:hAnsi="宋体"/>
          <w:b/>
          <w:color w:val="000000" w:themeColor="text1"/>
          <w:szCs w:val="24"/>
          <w14:textFill>
            <w14:solidFill>
              <w14:schemeClr w14:val="tx1"/>
            </w14:solidFill>
          </w14:textFill>
        </w:rPr>
        <w:t>1.4.</w:t>
      </w:r>
      <w:r>
        <w:rPr>
          <w:rFonts w:hint="eastAsia" w:ascii="宋体" w:hAnsi="宋体"/>
          <w:b/>
          <w:color w:val="000000" w:themeColor="text1"/>
          <w:szCs w:val="24"/>
          <w14:textFill>
            <w14:solidFill>
              <w14:schemeClr w14:val="tx1"/>
            </w14:solidFill>
          </w14:textFill>
        </w:rPr>
        <w:t xml:space="preserve">3 </w:t>
      </w:r>
      <w:r>
        <w:rPr>
          <w:rFonts w:hint="eastAsia" w:ascii="宋体" w:hAnsi="宋体"/>
          <w:color w:val="000000" w:themeColor="text1"/>
          <w:szCs w:val="24"/>
          <w14:textFill>
            <w14:solidFill>
              <w14:schemeClr w14:val="tx1"/>
            </w14:solidFill>
          </w14:textFill>
        </w:rPr>
        <w:t>比选申请人</w:t>
      </w:r>
      <w:r>
        <w:rPr>
          <w:rFonts w:ascii="宋体" w:hAnsi="宋体"/>
          <w:color w:val="000000" w:themeColor="text1"/>
          <w:szCs w:val="24"/>
          <w14:textFill>
            <w14:solidFill>
              <w14:schemeClr w14:val="tx1"/>
            </w14:solidFill>
          </w14:textFill>
        </w:rPr>
        <w:t>不得与本</w:t>
      </w:r>
      <w:r>
        <w:rPr>
          <w:rFonts w:hint="eastAsia" w:ascii="宋体" w:hAnsi="宋体"/>
          <w:color w:val="000000" w:themeColor="text1"/>
          <w:szCs w:val="24"/>
          <w14:textFill>
            <w14:solidFill>
              <w14:schemeClr w14:val="tx1"/>
            </w14:solidFill>
          </w14:textFill>
        </w:rPr>
        <w:t>项目</w:t>
      </w:r>
      <w:r>
        <w:rPr>
          <w:rFonts w:ascii="宋体" w:hAnsi="宋体"/>
          <w:color w:val="000000" w:themeColor="text1"/>
          <w:szCs w:val="24"/>
          <w14:textFill>
            <w14:solidFill>
              <w14:schemeClr w14:val="tx1"/>
            </w14:solidFill>
          </w14:textFill>
        </w:rPr>
        <w:t>相关单位存在下列关联关系：</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（1）为</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不具有独立法人资格的附属机构（单位）</w:t>
      </w:r>
      <w:r>
        <w:rPr>
          <w:rFonts w:hint="eastAsia"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（2）与</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存在利害关系且可能影响招标公正性；</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（3）与本</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的其他</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同为一个单位负责人；</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（4）与本</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的其他</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存在控股、管理关系；</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（5）为本</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前期准备提供设计或咨询服务的法人或其任何附属机构（单位</w:t>
      </w:r>
      <w:r>
        <w:rPr>
          <w:rFonts w:hint="eastAsia"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（6）为本</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的监理人；</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（7）为本</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的代建人；</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（8）为本</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的招标代理机构；</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（9）与本</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的监理人或代建人或</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代理机构同为一个法定代表人；</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（10）与本</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的监理人或代建人或</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代理机构存在控股或参股关系；</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（11）法律法规或</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须知前附表规定的其他情形。</w:t>
      </w:r>
    </w:p>
    <w:p>
      <w:pPr>
        <w:tabs>
          <w:tab w:val="left" w:pos="1230"/>
        </w:tabs>
        <w:spacing w:before="68"/>
        <w:ind w:firstLine="354" w:firstLineChars="147"/>
        <w:rPr>
          <w:rFonts w:ascii="宋体" w:hAnsi="宋体"/>
          <w:color w:val="000000" w:themeColor="text1"/>
          <w:szCs w:val="24"/>
          <w14:textFill>
            <w14:solidFill>
              <w14:schemeClr w14:val="tx1"/>
            </w14:solidFill>
          </w14:textFill>
        </w:rPr>
      </w:pPr>
      <w:r>
        <w:rPr>
          <w:rFonts w:ascii="宋体" w:hAnsi="宋体"/>
          <w:b/>
          <w:color w:val="000000" w:themeColor="text1"/>
          <w:szCs w:val="24"/>
          <w14:textFill>
            <w14:solidFill>
              <w14:schemeClr w14:val="tx1"/>
            </w14:solidFill>
          </w14:textFill>
        </w:rPr>
        <w:t>1.4.</w:t>
      </w:r>
      <w:r>
        <w:rPr>
          <w:rFonts w:hint="eastAsia" w:ascii="宋体" w:hAnsi="宋体"/>
          <w:b/>
          <w:color w:val="000000" w:themeColor="text1"/>
          <w:szCs w:val="24"/>
          <w14:textFill>
            <w14:solidFill>
              <w14:schemeClr w14:val="tx1"/>
            </w14:solidFill>
          </w14:textFill>
        </w:rPr>
        <w:t xml:space="preserve">4 </w:t>
      </w:r>
      <w:r>
        <w:rPr>
          <w:rFonts w:hint="eastAsia" w:ascii="宋体" w:hAnsi="宋体"/>
          <w:color w:val="000000" w:themeColor="text1"/>
          <w:szCs w:val="24"/>
          <w14:textFill>
            <w14:solidFill>
              <w14:schemeClr w14:val="tx1"/>
            </w14:solidFill>
          </w14:textFill>
        </w:rPr>
        <w:t>比选申请人</w:t>
      </w:r>
      <w:r>
        <w:rPr>
          <w:rFonts w:ascii="宋体" w:hAnsi="宋体"/>
          <w:color w:val="000000" w:themeColor="text1"/>
          <w:szCs w:val="24"/>
          <w14:textFill>
            <w14:solidFill>
              <w14:schemeClr w14:val="tx1"/>
            </w14:solidFill>
          </w14:textFill>
        </w:rPr>
        <w:t>不得存在下列不良状况或不良信用记录：</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被交通运输主管部门或建设行政主管部门取消招标项目所在地的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资格且处于有效期内；</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（2）被责令停业，暂扣或吊销执照，或吊销资质证书；</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（3）进入清算程序，或被宣告破产，或其他丧失履约能力的情形；</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（4）在国家企业信用信息公示系统（</w:t>
      </w:r>
      <w:r>
        <w:fldChar w:fldCharType="begin"/>
      </w:r>
      <w:r>
        <w:instrText xml:space="preserve"> HYPERLINK "http://www.gsxt.gov.cn" </w:instrText>
      </w:r>
      <w:r>
        <w:fldChar w:fldCharType="separate"/>
      </w:r>
      <w:r>
        <w:rPr>
          <w:rStyle w:val="49"/>
          <w:rFonts w:ascii="宋体" w:hAnsi="宋体"/>
          <w:color w:val="000000" w:themeColor="text1"/>
          <w14:textFill>
            <w14:solidFill>
              <w14:schemeClr w14:val="tx1"/>
            </w14:solidFill>
          </w14:textFill>
        </w:rPr>
        <w:t>http</w:t>
      </w:r>
      <w:r>
        <w:rPr>
          <w:rStyle w:val="49"/>
          <w:rFonts w:hint="eastAsia" w:ascii="宋体" w:hAnsi="宋体"/>
          <w:color w:val="000000" w:themeColor="text1"/>
          <w14:textFill>
            <w14:solidFill>
              <w14:schemeClr w14:val="tx1"/>
            </w14:solidFill>
          </w14:textFill>
        </w:rPr>
        <w:t>：</w:t>
      </w:r>
      <w:r>
        <w:rPr>
          <w:rStyle w:val="49"/>
          <w:rFonts w:ascii="宋体" w:hAnsi="宋体"/>
          <w:color w:val="000000" w:themeColor="text1"/>
          <w14:textFill>
            <w14:solidFill>
              <w14:schemeClr w14:val="tx1"/>
            </w14:solidFill>
          </w14:textFill>
        </w:rPr>
        <w:t>//www.gsxt.gov.cn</w:t>
      </w:r>
      <w:r>
        <w:rPr>
          <w:rStyle w:val="49"/>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）中被列入严重违法失信企业名单；</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（5）在“信用中国”网站（</w:t>
      </w:r>
      <w:r>
        <w:fldChar w:fldCharType="begin"/>
      </w:r>
      <w:r>
        <w:instrText xml:space="preserve"> HYPERLINK "http://www.creditchina.gov.cn" </w:instrText>
      </w:r>
      <w:r>
        <w:fldChar w:fldCharType="separate"/>
      </w:r>
      <w:r>
        <w:rPr>
          <w:rStyle w:val="49"/>
          <w:rFonts w:ascii="宋体" w:hAnsi="宋体"/>
          <w:color w:val="000000" w:themeColor="text1"/>
          <w14:textFill>
            <w14:solidFill>
              <w14:schemeClr w14:val="tx1"/>
            </w14:solidFill>
          </w14:textFill>
        </w:rPr>
        <w:t>http</w:t>
      </w:r>
      <w:r>
        <w:rPr>
          <w:rStyle w:val="49"/>
          <w:rFonts w:hint="eastAsia" w:ascii="宋体" w:hAnsi="宋体"/>
          <w:color w:val="000000" w:themeColor="text1"/>
          <w14:textFill>
            <w14:solidFill>
              <w14:schemeClr w14:val="tx1"/>
            </w14:solidFill>
          </w14:textFill>
        </w:rPr>
        <w:t>：</w:t>
      </w:r>
      <w:r>
        <w:rPr>
          <w:rStyle w:val="49"/>
          <w:rFonts w:ascii="宋体" w:hAnsi="宋体"/>
          <w:color w:val="000000" w:themeColor="text1"/>
          <w14:textFill>
            <w14:solidFill>
              <w14:schemeClr w14:val="tx1"/>
            </w14:solidFill>
          </w14:textFill>
        </w:rPr>
        <w:t>//www.creditchina.gov.cn</w:t>
      </w:r>
      <w:r>
        <w:rPr>
          <w:rStyle w:val="49"/>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）中被列入失信被执行人名单；</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在中国裁判文书网（</w:t>
      </w:r>
      <w:r>
        <w:fldChar w:fldCharType="begin"/>
      </w:r>
      <w:r>
        <w:instrText xml:space="preserve"> HYPERLINK "http://wenshu.court.gov.cn/" \t "_blank" </w:instrText>
      </w:r>
      <w:r>
        <w:fldChar w:fldCharType="separate"/>
      </w:r>
      <w:r>
        <w:rPr>
          <w:rFonts w:hint="eastAsia" w:ascii="宋体" w:hAnsi="宋体"/>
          <w:color w:val="000000" w:themeColor="text1"/>
          <w14:textFill>
            <w14:solidFill>
              <w14:schemeClr w14:val="tx1"/>
            </w14:solidFill>
          </w14:textFill>
        </w:rPr>
        <w:t>http：//wenshu.court.gov.cn</w:t>
      </w:r>
      <w:r>
        <w:rPr>
          <w:rFonts w:hint="eastAsia"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）中比选申请人</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项目经理</w:t>
      </w:r>
      <w:r>
        <w:rPr>
          <w:rFonts w:ascii="宋体" w:hAnsi="宋体"/>
          <w:color w:val="000000" w:themeColor="text1"/>
          <w14:textFill>
            <w14:solidFill>
              <w14:schemeClr w14:val="tx1"/>
            </w14:solidFill>
          </w14:textFill>
        </w:rPr>
        <w:t>在</w:t>
      </w:r>
      <w:r>
        <w:rPr>
          <w:rFonts w:hint="eastAsia" w:ascii="宋体" w:hAnsi="宋体"/>
          <w:color w:val="000000" w:themeColor="text1"/>
          <w14:textFill>
            <w14:solidFill>
              <w14:schemeClr w14:val="tx1"/>
            </w14:solidFill>
          </w14:textFill>
        </w:rPr>
        <w:t>20</w:t>
      </w:r>
      <w:r>
        <w:rPr>
          <w:rFonts w:ascii="宋体" w:hAnsi="宋体"/>
          <w:color w:val="000000" w:themeColor="text1"/>
          <w14:textFill>
            <w14:solidFill>
              <w14:schemeClr w14:val="tx1"/>
            </w14:solidFill>
          </w14:textFill>
        </w:rPr>
        <w:t>19</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月1日</w:t>
      </w:r>
      <w:r>
        <w:rPr>
          <w:rFonts w:ascii="宋体" w:hAnsi="宋体"/>
          <w:color w:val="000000" w:themeColor="text1"/>
          <w14:textFill>
            <w14:solidFill>
              <w14:schemeClr w14:val="tx1"/>
            </w14:solidFill>
          </w14:textFill>
        </w:rPr>
        <w:t>至</w:t>
      </w:r>
      <w:r>
        <w:rPr>
          <w:rFonts w:hint="eastAsia" w:ascii="宋体" w:hAnsi="宋体"/>
          <w:color w:val="000000" w:themeColor="text1"/>
          <w14:textFill>
            <w14:solidFill>
              <w14:schemeClr w14:val="tx1"/>
            </w14:solidFill>
          </w14:textFill>
        </w:rPr>
        <w:t>本次比选申请文件递交截止</w:t>
      </w:r>
      <w:r>
        <w:rPr>
          <w:rFonts w:ascii="宋体" w:hAnsi="宋体"/>
          <w:color w:val="000000" w:themeColor="text1"/>
          <w14:textFill>
            <w14:solidFill>
              <w14:schemeClr w14:val="tx1"/>
            </w14:solidFill>
          </w14:textFill>
        </w:rPr>
        <w:t>日之间</w:t>
      </w:r>
      <w:r>
        <w:rPr>
          <w:rFonts w:hint="eastAsia" w:ascii="宋体" w:hAnsi="宋体"/>
          <w:color w:val="000000" w:themeColor="text1"/>
          <w14:textFill>
            <w14:solidFill>
              <w14:schemeClr w14:val="tx1"/>
            </w14:solidFill>
          </w14:textFill>
        </w:rPr>
        <w:t>有行贿犯罪记录的，</w:t>
      </w:r>
      <w:r>
        <w:rPr>
          <w:rFonts w:ascii="宋体" w:hAnsi="宋体"/>
          <w:color w:val="000000" w:themeColor="text1"/>
          <w14:textFill>
            <w14:solidFill>
              <w14:schemeClr w14:val="tx1"/>
            </w14:solidFill>
          </w14:textFill>
        </w:rPr>
        <w:t>不得参与</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法律法规或</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须知前附表规定的其他情形。</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1.5 费用承担</w:t>
      </w:r>
    </w:p>
    <w:p>
      <w:pPr>
        <w:spacing w:line="4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准备和参加</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活动发生的费用自理。</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  保密</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参与比选活动的各方应对比选文件和比选申请文件中的商业和技术等秘密保密，</w:t>
      </w:r>
      <w:r>
        <w:rPr>
          <w:rFonts w:ascii="宋体" w:hAnsi="宋体"/>
          <w:color w:val="000000" w:themeColor="text1"/>
          <w14:textFill>
            <w14:solidFill>
              <w14:schemeClr w14:val="tx1"/>
            </w14:solidFill>
          </w14:textFill>
        </w:rPr>
        <w:t>否则应承担相应的法律责任。</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1.7</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语言文字</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比选、比选申请文件使用的语言文字为中文。专用术语使用外文的，应附有中文注释。</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1.8</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货币单位</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人民币</w:t>
      </w:r>
      <w:r>
        <w:rPr>
          <w:rFonts w:ascii="宋体" w:hAnsi="宋体"/>
          <w:color w:val="000000" w:themeColor="text1"/>
          <w14:textFill>
            <w14:solidFill>
              <w14:schemeClr w14:val="tx1"/>
            </w14:solidFill>
          </w14:textFill>
        </w:rPr>
        <w:t>：元</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1.9</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踏勘现场</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不组织</w:t>
      </w:r>
      <w:r>
        <w:rPr>
          <w:rFonts w:hint="eastAsia" w:ascii="宋体" w:hAnsi="宋体"/>
          <w:color w:val="000000" w:themeColor="text1"/>
          <w14:textFill>
            <w14:solidFill>
              <w14:schemeClr w14:val="tx1"/>
            </w14:solidFill>
          </w14:textFill>
        </w:rPr>
        <w:t>。</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1.10 比选申请预备会</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1.10.1 比选人不组织。</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1.11分包</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1.11.</w:t>
      </w:r>
      <w:r>
        <w:rPr>
          <w:rFonts w:hint="eastAsia" w:ascii="宋体" w:hAnsi="宋体"/>
          <w:color w:val="000000" w:themeColor="text1"/>
          <w14:textFill>
            <w14:solidFill>
              <w14:schemeClr w14:val="tx1"/>
            </w14:solidFill>
          </w14:textFill>
        </w:rPr>
        <w:t>1 本项目严禁</w:t>
      </w:r>
      <w:r>
        <w:rPr>
          <w:rFonts w:ascii="宋体" w:hAnsi="宋体"/>
          <w:color w:val="000000" w:themeColor="text1"/>
          <w14:textFill>
            <w14:solidFill>
              <w14:schemeClr w14:val="tx1"/>
            </w14:solidFill>
          </w14:textFill>
        </w:rPr>
        <w:t>转包和违法分包</w:t>
      </w:r>
      <w:r>
        <w:rPr>
          <w:rFonts w:hint="eastAsia" w:ascii="宋体" w:hAnsi="宋体"/>
          <w:color w:val="000000" w:themeColor="text1"/>
          <w14:textFill>
            <w14:solidFill>
              <w14:schemeClr w14:val="tx1"/>
            </w14:solidFill>
          </w14:textFill>
        </w:rPr>
        <w:t>。</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1.12响应和偏差</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文件偏离</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某些要求，视为</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文件存在偏差。偏差包括重大偏差和细微偏差。</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文件应对</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的实质性要求和条件作出满足性或更有利于</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的响应，否则，视为</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文件存在重大偏差，</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将被否决。</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比选申请文件存在第三章“评审办法”中所列任一否决比选申请情形的，均属于存在重大偏差。</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1.12.3</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文件中的下列偏差为细微偏差：</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1）在按照第三章“</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办法”的规定对</w:t>
      </w:r>
      <w:r>
        <w:rPr>
          <w:rFonts w:hint="eastAsia" w:ascii="宋体" w:hAnsi="宋体"/>
          <w:color w:val="000000" w:themeColor="text1"/>
          <w14:textFill>
            <w14:solidFill>
              <w14:schemeClr w14:val="tx1"/>
            </w14:solidFill>
          </w14:textFill>
        </w:rPr>
        <w:t>比选申请报</w:t>
      </w:r>
      <w:r>
        <w:rPr>
          <w:rFonts w:ascii="宋体" w:hAnsi="宋体"/>
          <w:color w:val="000000" w:themeColor="text1"/>
          <w14:textFill>
            <w14:solidFill>
              <w14:schemeClr w14:val="tx1"/>
            </w14:solidFill>
          </w14:textFill>
        </w:rPr>
        <w:t>价进行算术性错误修正及其他错误修正后，最终</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报价未超过最高</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限价（如有）的情况下，出现第三章“</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办法”规定的算术性错误和</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报价的其他错误；</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项目建设方案</w:t>
      </w:r>
      <w:r>
        <w:rPr>
          <w:rFonts w:ascii="宋体" w:hAnsi="宋体"/>
          <w:color w:val="000000" w:themeColor="text1"/>
          <w14:textFill>
            <w14:solidFill>
              <w14:schemeClr w14:val="tx1"/>
            </w14:solidFill>
          </w14:textFill>
        </w:rPr>
        <w:t>设计和项目管理机构不够完善；</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文件页码不连续、采用活页夹装订、个别文字有遗漏错误等不影响</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文件实质性内容的偏差。</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1.12.4</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委员会对</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文件中的细微偏差按如下规定处理：</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1）对于本章第 1.12.3 项（1）目所述的细微偏差，按照第三章“</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办法”的规定予以修正并要求</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进行澄清；</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2）对于本章第 1.12.3 项（2）目所述的细微偏差，如果采用合理低价法或经评审的最低</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价法</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，应要求</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对细微偏差进行澄清，只有</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的澄清文件</w:t>
      </w:r>
      <w:r>
        <w:rPr>
          <w:rFonts w:hint="eastAsia" w:ascii="宋体" w:hAnsi="宋体"/>
          <w:color w:val="000000" w:themeColor="text1"/>
          <w14:textFill>
            <w14:solidFill>
              <w14:schemeClr w14:val="tx1"/>
            </w14:solidFill>
          </w14:textFill>
        </w:rPr>
        <w:t>被评审委员会接受，比选申请人才能参加评审价的最终评比。如果采用技术评分最低标价法或综合评分法评审，可在相关评分因素的评分中酌情扣分；</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3）对于本章第 1.12.3 项（3）目所述的细微偏差，可要求</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对细微偏差进行澄清。</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1.12.5</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应根据</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的要求提供技术方案设计等内容以对</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作出响应。</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比选文件</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比选文件的组成</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本比选文件包括：</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比选公告</w:t>
      </w:r>
      <w:r>
        <w:rPr>
          <w:rFonts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办法；</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4）合同条款及格式；</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技术规范</w:t>
      </w:r>
      <w:r>
        <w:rPr>
          <w:rFonts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（6）工程量清单；</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比选申请文件</w:t>
      </w:r>
      <w:r>
        <w:rPr>
          <w:rFonts w:ascii="宋体" w:hAnsi="宋体"/>
          <w:color w:val="000000" w:themeColor="text1"/>
          <w14:textFill>
            <w14:solidFill>
              <w14:schemeClr w14:val="tx1"/>
            </w14:solidFill>
          </w14:textFill>
        </w:rPr>
        <w:t>格式</w:t>
      </w:r>
      <w:r>
        <w:rPr>
          <w:rFonts w:hint="eastAsia"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根据本章第</w:t>
      </w:r>
      <w:r>
        <w:rPr>
          <w:rFonts w:ascii="宋体" w:hAnsi="宋体"/>
          <w:color w:val="000000" w:themeColor="text1"/>
          <w14:textFill>
            <w14:solidFill>
              <w14:schemeClr w14:val="tx1"/>
            </w14:solidFill>
          </w14:textFill>
        </w:rPr>
        <w:t xml:space="preserve"> 1.10 款、第 2.2 款和第 2.3 款对</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所作的澄清、修改，构成</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的组成部分。</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当比选文件、比选文件的澄清或修改等在同一内容的表述上不一致时，以最后发出的书面文件为准。</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比选文件的澄清</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应仔细阅读和检查</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的全部内容。如发现缺页或附件不全，应及时向</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提出，以便补齐。如有疑问，应按</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须知前附表规定的时间和形式将提出的问题送达</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，要求</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对</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予以澄清。</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的澄清以</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须知前附表规定的形式发给所有购买</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，但不指明澄清问题的来源。澄清发出的时间且澄清内容可能影响</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文件编制的，</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根据情况可相应延长</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截止时间。</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2.2.3</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在收到澄清后，应按</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须知前附表规定的时间和形式通知</w:t>
      </w:r>
      <w:r>
        <w:rPr>
          <w:rFonts w:hint="eastAsia" w:ascii="宋体" w:hAnsi="宋体"/>
          <w:color w:val="000000" w:themeColor="text1"/>
          <w14:textFill>
            <w14:solidFill>
              <w14:schemeClr w14:val="tx1"/>
            </w14:solidFill>
          </w14:textFill>
        </w:rPr>
        <w:t>比选人，确认已收到该澄清。</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2.2.4</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除非</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认为确有必要答复，否则，</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有权拒绝回复</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在本章第 2.2.1 项规定的时间后提出的任何澄清要求。</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比选文件的修改</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以</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须知前附表规定的形式修改</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，并通知所有已购买</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。修改</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的时间且修改内容可能影响</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文件编制的，</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根据情况可相应延长</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截止时间。</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收到修改内容后，应按</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须知前附表规定的时间和形式通知</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，确认已收到该修改。</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2.4</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比选文件的异议</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比选申请人或其他利害关系人对比选文件有异议的，应在比选申请截止时间3</w:t>
      </w:r>
      <w:r>
        <w:rPr>
          <w:rFonts w:ascii="宋体" w:hAnsi="宋体"/>
          <w:color w:val="000000" w:themeColor="text1"/>
          <w14:textFill>
            <w14:solidFill>
              <w14:schemeClr w14:val="tx1"/>
            </w14:solidFill>
          </w14:textFill>
        </w:rPr>
        <w:t>日前以书</w:t>
      </w:r>
      <w:r>
        <w:rPr>
          <w:rFonts w:hint="eastAsia" w:ascii="宋体" w:hAnsi="宋体"/>
          <w:color w:val="000000" w:themeColor="text1"/>
          <w14:textFill>
            <w14:solidFill>
              <w14:schemeClr w14:val="tx1"/>
            </w14:solidFill>
          </w14:textFill>
        </w:rPr>
        <w:t>面形式提出。比选人将在收到异议之日起2</w:t>
      </w:r>
      <w:r>
        <w:rPr>
          <w:rFonts w:ascii="宋体" w:hAnsi="宋体"/>
          <w:color w:val="000000" w:themeColor="text1"/>
          <w14:textFill>
            <w14:solidFill>
              <w14:schemeClr w14:val="tx1"/>
            </w14:solidFill>
          </w14:textFill>
        </w:rPr>
        <w:t>日内作出答复；作出答复前，将暂停招标</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活动。</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比选申请文件</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比选申请文件的组成</w:t>
      </w:r>
    </w:p>
    <w:p>
      <w:pPr>
        <w:ind w:firstLine="199" w:firstLineChars="83"/>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3.1.1  </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文件应包括下列内容：</w:t>
      </w:r>
    </w:p>
    <w:p>
      <w:pPr>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（1）比选申请函</w:t>
      </w:r>
      <w:r>
        <w:rPr>
          <w:rFonts w:hint="eastAsia" w:ascii="宋体" w:hAnsi="宋体"/>
          <w:color w:val="000000" w:themeColor="text1"/>
          <w14:textFill>
            <w14:solidFill>
              <w14:schemeClr w14:val="tx1"/>
            </w14:solidFill>
          </w14:textFill>
        </w:rPr>
        <w:cr/>
      </w:r>
      <w:r>
        <w:rPr>
          <w:rFonts w:hint="eastAsia" w:ascii="宋体" w:hAnsi="宋体"/>
          <w:color w:val="000000" w:themeColor="text1"/>
          <w14:textFill>
            <w14:solidFill>
              <w14:schemeClr w14:val="tx1"/>
            </w14:solidFill>
          </w14:textFill>
        </w:rPr>
        <w:t>（2）授权委托书或法定代表人身份证明</w:t>
      </w:r>
      <w:r>
        <w:rPr>
          <w:rFonts w:hint="eastAsia" w:ascii="宋体" w:hAnsi="宋体"/>
          <w:color w:val="000000" w:themeColor="text1"/>
          <w14:textFill>
            <w14:solidFill>
              <w14:schemeClr w14:val="tx1"/>
            </w14:solidFill>
          </w14:textFill>
        </w:rPr>
        <w:cr/>
      </w:r>
      <w:r>
        <w:rPr>
          <w:rFonts w:hint="eastAsia" w:ascii="宋体" w:hAnsi="宋体"/>
          <w:color w:val="000000" w:themeColor="text1"/>
          <w14:textFill>
            <w14:solidFill>
              <w14:schemeClr w14:val="tx1"/>
            </w14:solidFill>
          </w14:textFill>
        </w:rPr>
        <w:t>（3）比选申请保证金回执单</w:t>
      </w:r>
      <w:r>
        <w:rPr>
          <w:rFonts w:hint="eastAsia" w:ascii="宋体" w:hAnsi="宋体"/>
          <w:color w:val="000000" w:themeColor="text1"/>
          <w14:textFill>
            <w14:solidFill>
              <w14:schemeClr w14:val="tx1"/>
            </w14:solidFill>
          </w14:textFill>
        </w:rPr>
        <w:cr/>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项目建设方案</w:t>
      </w:r>
      <w:r>
        <w:rPr>
          <w:rFonts w:hint="eastAsia" w:ascii="宋体" w:hAnsi="宋体"/>
          <w:color w:val="000000" w:themeColor="text1"/>
          <w14:textFill>
            <w14:solidFill>
              <w14:schemeClr w14:val="tx1"/>
            </w14:solidFill>
          </w14:textFill>
        </w:rPr>
        <w:cr/>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）资格审查资料</w:t>
      </w:r>
      <w:r>
        <w:rPr>
          <w:rFonts w:hint="eastAsia" w:ascii="宋体" w:hAnsi="宋体"/>
          <w:color w:val="000000" w:themeColor="text1"/>
          <w14:textFill>
            <w14:solidFill>
              <w14:schemeClr w14:val="tx1"/>
            </w14:solidFill>
          </w14:textFill>
        </w:rPr>
        <w:cr/>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）其他资料</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（7）已标价工程量清单</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比选申请人在评审过程中作出的符合法律法规和比选文件规定的澄清确认，构成比选申请文件的组成部分。</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比选申请报价</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报价应包括国家规定的增值税税金，除</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须知前附表另有规定外，增值税税金按一般计税方法计算。</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应按第</w:t>
      </w:r>
      <w:r>
        <w:rPr>
          <w:rFonts w:hint="eastAsia" w:ascii="宋体" w:hAnsi="宋体"/>
          <w:color w:val="000000" w:themeColor="text1"/>
          <w14:textFill>
            <w14:solidFill>
              <w14:schemeClr w14:val="tx1"/>
            </w14:solidFill>
          </w14:textFill>
        </w:rPr>
        <w:t>七</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文件格式”的要求在</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函中进行报价并填写工程量清单相应表格。</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比选申请人必须严格遵循工程量清单电子文件中的数据、格式及运算定义，</w:t>
      </w:r>
      <w:r>
        <w:rPr>
          <w:rFonts w:ascii="宋体" w:hAnsi="宋体"/>
          <w:color w:val="000000" w:themeColor="text1"/>
          <w14:textFill>
            <w14:solidFill>
              <w14:schemeClr w14:val="tx1"/>
            </w14:solidFill>
          </w14:textFill>
        </w:rPr>
        <w:t>严禁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修改工程量清单电子文件中的数据、格式及运算定义。</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比选申请人根据比选人提供的工程量清单电子文件填报完成并打印的比选申请工程量清单中的比选申请报价和比选申请函大写金额报价应一致，如果报价金额出现差异，按照评审办法的规定进行修正。</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委员会将按照第三章“</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办法”的规定对</w:t>
      </w:r>
      <w:r>
        <w:rPr>
          <w:rFonts w:hint="eastAsia" w:ascii="宋体" w:hAnsi="宋体"/>
          <w:color w:val="000000" w:themeColor="text1"/>
          <w14:textFill>
            <w14:solidFill>
              <w14:schemeClr w14:val="tx1"/>
            </w14:solidFill>
          </w14:textFill>
        </w:rPr>
        <w:t>比选申请报</w:t>
      </w:r>
      <w:r>
        <w:rPr>
          <w:rFonts w:ascii="宋体" w:hAnsi="宋体"/>
          <w:color w:val="000000" w:themeColor="text1"/>
          <w14:textFill>
            <w14:solidFill>
              <w14:schemeClr w14:val="tx1"/>
            </w14:solidFill>
          </w14:textFill>
        </w:rPr>
        <w:t>价进行算术性错误修正及其他错误修正。</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应充分了解本项目的总体情况以及影响</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报价的其他要素。</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3.2.3</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本项目的报价方式见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在</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截止时间前修改</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函中的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总报价，应同时修改</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文件“已标价工程量清单”中的相应报价。此修改须符合本章第 4.3 款的有关要求。</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3.2.4</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如果发现工程量清单中的数量与图纸中数量不一致时，应立即通知</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核查，除非</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以书面方式予以更正，否则，应以工程量清单中列出的数量为准。</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3.2.6除</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须知前附表另有规定外，</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不接受调价函。若</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接受调价函，则应在</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中给出调价函的格式。</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若有调价函则应遵循如下规定：</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1）调价函必须采用</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规定的格式；调价函应说明调价后的最终报价，并以最终报价为准，而且</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只能有一次调价的机会；</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2）工程量清单中</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指定的报价不允许调价；</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3）调价函必须附有调价后的工程量清单；调价函必须粘贴或机械装订在</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w:t>
      </w:r>
      <w:r>
        <w:rPr>
          <w:rFonts w:hint="eastAsia" w:ascii="宋体" w:hAnsi="宋体"/>
          <w:color w:val="000000" w:themeColor="text1"/>
          <w14:textFill>
            <w14:solidFill>
              <w14:schemeClr w14:val="tx1"/>
            </w14:solidFill>
          </w14:textFill>
        </w:rPr>
        <w:t>件正本首页，与比选申请文件一起密封提交。</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4）若</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接受调价函，</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调价后的工程量清单和有效调价函的大写金额报价应保持一致，如果报价金额出现差异，则以有效调价函的大写金额报价为准。</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3.2.7在合同实施期间，</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填写的单价、合价和总额价是否由于物价波动进行价格调整按照合同条款第 16.1 款的规定处理。如果按照合同条款第 16.1.1 项的规定采用价格调整公式进行价格调整，由</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根据项目实际情况测算确定价格调整公式中的变值权重范围，并在</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函附录价格指数和权重表中约定范围；</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在此范围内填写各可调因子的权重，合同实施期间将按此权重进行调价。</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3.2.8</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设有最高</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限价的，</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报价不得超过最高</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限价，最高</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限价在</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须知前附表中载明。</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3.2.9</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报价的其他要求见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比选申请有效期</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3.3.1</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除</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须知前附表另有规定外，</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有效期为 90 日。</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3.3.2</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在</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有效期内，</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撤销</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文件的，应承担</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和法律规定的责任。</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3.3.3</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出现特殊情况需要延长</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有效期的，</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以书面形式通知所有</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延长</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有效期。</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应予以书面答复，同意延长的，应相应延长其</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保证金的有效期，但不得要求或被允许修改其</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拒绝延长的，其</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失效，但</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有权收回其</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保证金及以现金形式递交的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保证金的银行同期活期存款利息。</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3.4</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比选申请保证金：</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3.4.1 </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在递交</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文件的同时，应按</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须知前附表规定的金额和第</w:t>
      </w:r>
      <w:r>
        <w:rPr>
          <w:rFonts w:hint="eastAsia" w:ascii="宋体" w:hAnsi="宋体"/>
          <w:color w:val="000000" w:themeColor="text1"/>
          <w14:textFill>
            <w14:solidFill>
              <w14:schemeClr w14:val="tx1"/>
            </w14:solidFill>
          </w14:textFill>
        </w:rPr>
        <w:t>七</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文件格式”规定的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保证金格式递交</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保证金，并作为其</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文件的组成部分。</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保证金应采用</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须知前附表规定的形式。</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无论采取何种形式的比选申请保证金，比选申请保证金有效期均应与比选申请有效期一致。比选人如果按本章第3.3.3项的规定延长了比选申请有效期，则比选申请保证金的有效期也相应延长。</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3.4.2 </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不按本章第3.4.1项要求提交</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保证金的，</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委员会将否决其</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3.4.3 </w:t>
      </w:r>
      <w:r>
        <w:rPr>
          <w:rFonts w:hint="eastAsia"/>
          <w:color w:val="000000" w:themeColor="text1"/>
          <w14:textFill>
            <w14:solidFill>
              <w14:schemeClr w14:val="tx1"/>
            </w14:solidFill>
          </w14:textFill>
        </w:rPr>
        <w:t>比选申请保证金的退还：见比选申请人须知前附表。</w:t>
      </w:r>
    </w:p>
    <w:p>
      <w:pPr>
        <w:ind w:firstLine="1200" w:firstLineChars="5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利息计算原则见比选申请人须知前附表。</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3.4.4 有下列情形之一的，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保证金将不予退还：</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在</w:t>
      </w:r>
      <w:r>
        <w:rPr>
          <w:rFonts w:hint="eastAsia" w:ascii="宋体" w:hAnsi="宋体"/>
          <w:color w:val="000000" w:themeColor="text1"/>
          <w14:textFill>
            <w14:solidFill>
              <w14:schemeClr w14:val="tx1"/>
            </w14:solidFill>
          </w14:textFill>
        </w:rPr>
        <w:t>比选申请截止时间后</w:t>
      </w:r>
      <w:r>
        <w:rPr>
          <w:rFonts w:ascii="宋体" w:hAnsi="宋体"/>
          <w:color w:val="000000" w:themeColor="text1"/>
          <w14:textFill>
            <w14:solidFill>
              <w14:schemeClr w14:val="tx1"/>
            </w14:solidFill>
          </w14:textFill>
        </w:rPr>
        <w:t>撤销</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中选</w:t>
      </w:r>
      <w:r>
        <w:rPr>
          <w:rFonts w:ascii="宋体" w:hAnsi="宋体"/>
          <w:color w:val="000000" w:themeColor="text1"/>
          <w14:textFill>
            <w14:solidFill>
              <w14:schemeClr w14:val="tx1"/>
            </w14:solidFill>
          </w14:textFill>
        </w:rPr>
        <w:t>人在收到</w:t>
      </w:r>
      <w:r>
        <w:rPr>
          <w:rFonts w:hint="eastAsia" w:ascii="宋体" w:hAnsi="宋体"/>
          <w:color w:val="000000" w:themeColor="text1"/>
          <w14:textFill>
            <w14:solidFill>
              <w14:schemeClr w14:val="tx1"/>
            </w14:solidFill>
          </w14:textFill>
        </w:rPr>
        <w:t>中选</w:t>
      </w:r>
      <w:r>
        <w:rPr>
          <w:rFonts w:ascii="宋体" w:hAnsi="宋体"/>
          <w:color w:val="000000" w:themeColor="text1"/>
          <w14:textFill>
            <w14:solidFill>
              <w14:schemeClr w14:val="tx1"/>
            </w14:solidFill>
          </w14:textFill>
        </w:rPr>
        <w:t>通知书后，无正当理由不与</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订立合同，在签合同时向</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提出附加条件，或不按照</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要求提交履约保证金；</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（3）发生</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须知前附表规定的其他可以不予退还</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 xml:space="preserve">保证金的情形。 </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3.5</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资格审查资料：见比选申请人须知前附表</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3.6</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备选比选申请方案：不允许</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3.7</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比选申请文件的编制</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3.7.1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文件应按第</w:t>
      </w:r>
      <w:r>
        <w:rPr>
          <w:rFonts w:hint="eastAsia" w:ascii="宋体" w:hAnsi="宋体"/>
          <w:color w:val="000000" w:themeColor="text1"/>
          <w14:textFill>
            <w14:solidFill>
              <w14:schemeClr w14:val="tx1"/>
            </w14:solidFill>
          </w14:textFill>
        </w:rPr>
        <w:t>七</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文件格式”进行编写，如有必要，可以增加附页，作为</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文件的组成部分。其中，</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函附录在满足</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实质性要求的基础上，可以提出比</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要求更有利于</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的承诺。</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3.7.2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文件应对</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有关工期、</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有效期、质量要求、安全目标、技术标准和要求、</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范围等实质性内容作出响应。</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3.7.3</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文件应用不褪色的材料书写或打印。</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文件格式中明确要求</w:t>
      </w:r>
      <w:r>
        <w:rPr>
          <w:rFonts w:hint="eastAsia" w:ascii="宋体" w:hAnsi="宋体"/>
          <w:color w:val="000000" w:themeColor="text1"/>
          <w14:textFill>
            <w14:solidFill>
              <w14:schemeClr w14:val="tx1"/>
            </w14:solidFill>
          </w14:textFill>
        </w:rPr>
        <w:t>比选申请人法定代表人或其委托代理人签字之处，必须由相关人员亲笔签名，不得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果比选申请文件由委托代理人签署，则比选申请人须提交授权委托书，授权委托书应按第七章“比选申请文件格式”的要求出具，并由法定代表人和委托代理人亲笔签名，不得使用印章、签名章或其他电子制版签名代替。</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如果由比选申请人的法定代表人亲自签署比选申请文件，则比选申请人须提交法定代表人身份证明，身份证明应符合第七章“比选申请文件格式”的要求。</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比选申请文件应尽量避免涂改、行间插字或删除。如果出现上述情况，改动之处应由比选申请人的法定代表人或其授权的代理人签字或盖单位章。</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3.7.4</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文件正本一份, 副本份数见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须知前附表。正本和副本的封面右上角上应清楚地标记“正本”或“副本”字样。当副本和正本不一致时，以正本文件为准。</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3.7.5</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文件的正本与副本应分别装订成册（A4纸幅），编制目录并逐页标注连续页码。</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文件不得采用活页夹装订，否则，</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对由于</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文件装订松散而造成的丢失或其他后果不承担任何责任。装订的其他要求见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比选申请</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比选申请文件的密封和标识</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4.1.1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文件应采用</w:t>
      </w:r>
      <w:r>
        <w:rPr>
          <w:rFonts w:hint="eastAsia" w:ascii="宋体" w:hAnsi="宋体"/>
          <w:color w:val="000000" w:themeColor="text1"/>
          <w14:textFill>
            <w14:solidFill>
              <w14:schemeClr w14:val="tx1"/>
            </w14:solidFill>
          </w14:textFill>
        </w:rPr>
        <w:t>单</w:t>
      </w:r>
      <w:r>
        <w:rPr>
          <w:rFonts w:ascii="宋体" w:hAnsi="宋体"/>
          <w:color w:val="000000" w:themeColor="text1"/>
          <w14:textFill>
            <w14:solidFill>
              <w14:schemeClr w14:val="tx1"/>
            </w14:solidFill>
          </w14:textFill>
        </w:rPr>
        <w:t>信封形式密封。</w:t>
      </w:r>
      <w:r>
        <w:rPr>
          <w:rFonts w:hint="eastAsia" w:ascii="宋体" w:hAnsi="宋体" w:cs="宋体"/>
          <w:color w:val="000000" w:themeColor="text1"/>
          <w:szCs w:val="24"/>
          <w14:textFill>
            <w14:solidFill>
              <w14:schemeClr w14:val="tx1"/>
            </w14:solidFill>
          </w14:textFill>
        </w:rPr>
        <w:t>比选申请文件应单独密封包装。正本与副本应统一密封在一个封套中。封套应加贴封条，并在封套的封口处加盖比选申请人单位章或由比选申请人的法定代表人或其委托代理人签字。</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4.1.2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文件密封封套上应写明的内容见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4.1.3</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未按本章第 4.1.1 项要求密封的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将予以拒收。</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比选申请文件的递交</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应在第一章“</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公告”规定的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截止时间前递交</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递交</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文件的地点：见第一章“</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公告”。</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4.2.3</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除</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须知前附表另有规定外，</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所递交的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文件不予退还。</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少于 3 个的，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文件当场退还给</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4.2.5</w:t>
      </w:r>
      <w:r>
        <w:rPr>
          <w:rFonts w:ascii="宋体" w:hAnsi="宋体"/>
          <w:color w:val="000000" w:themeColor="text1"/>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逾期送达的、未送达指定地点的或不按照比选文件要求密封的比选申请文件，比选人将予以拒收。</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比选申请文件的修改与撤回</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4.3.1</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在本章第 4.2.1 项规定的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截止时间前，</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可以修改或撤回已递交的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文件，但应以书面形式通知</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4.3.3</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撤回</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文件的，</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自收到</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书面撤回通知之日起 5 日内退还已收取的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保证金。</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4.3.4</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修改的内容为</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文件的组成部分。修改的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文件应按照本章第 3 条、第 4 条的规定进行编制、密封、标记和递交，并标明“修改”字样。</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开标时间和地点</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比选申请人若未派法定代表人或委托代理人出席开标活动，视为该比选申请人默认开标结果。</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5.2开标程序</w:t>
      </w:r>
    </w:p>
    <w:p>
      <w:pPr>
        <w:ind w:firstLine="48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5.2.1</w:t>
      </w:r>
      <w:r>
        <w:rPr>
          <w:rFonts w:hint="eastAsia" w:ascii="宋体" w:hAnsi="宋体"/>
          <w:color w:val="000000" w:themeColor="text1"/>
          <w14:textFill>
            <w14:solidFill>
              <w14:schemeClr w14:val="tx1"/>
            </w14:solidFill>
          </w14:textFill>
        </w:rPr>
        <w:tab/>
      </w:r>
      <w:r>
        <w:rPr>
          <w:rFonts w:hint="eastAsia"/>
          <w:color w:val="000000" w:themeColor="text1"/>
          <w14:textFill>
            <w14:solidFill>
              <w14:schemeClr w14:val="tx1"/>
            </w14:solidFill>
          </w14:textFill>
        </w:rPr>
        <w:t>主持人按下列程序对比选申请文件进行开标：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（1）宣布开标纪律；</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（2）公布在比选申请截止时间前递交比选申请文件的比选申请人数量；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（3）宣布开标人、唱标人、记录人等有关人员姓名；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（4）按照比选申请人须知前附表规定由比选申请人推选的代表检查比选申请文件的密封情况；</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（5）按照比选申请人须知前附表规定的开标顺序当众开标，公布项目名称、比选申请人名称、比选申请保证金的递交情况、工期、报价及其他内容，并记录在案；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（6）比选申请人代表、比选人代表、记录人等有关人员在开标记录上签字确认；</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（7）开标结束。</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5.3开标异议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比选申请人对开标有异议的，应在开标现场提出，比选人当场作出答复，并制作记录，有异议的比选申请人代表、比选人代表、记录人等有关人员在记录上签字确认。</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评审委员会</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6.1.2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委员会成员有下列情形之一的，应主动提出回避：</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1）为负责</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项目监督管理的交通运输主管部门的工作人员；</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2）与</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法定代表人或其委托代理人有近亲属关系；</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3）与</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有其他利害关系，可能影响</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活动公正性；</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）在与</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有关的活动中有过违法违规行为、曾受过行政处罚或刑事处罚。</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6.1.3</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过程中，</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委员会成员有回避事由、擅离职守或因健康等原因不能继续</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有权更换。被更换的</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委员会成员作出的评审结论无效，由更换后的</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委员会成员重新进行评审。</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评审原则</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委员会按照第三章“</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办法”规定的方法、评审因素、标准和程序对</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文件进行评审。第三章“</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办法”没有规定的方法、评审因素和标准，不作为</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依据。</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完成后，</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委员会应向</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提交书面</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报告和</w:t>
      </w:r>
      <w:r>
        <w:rPr>
          <w:rFonts w:hint="eastAsia" w:ascii="宋体" w:hAnsi="宋体"/>
          <w:color w:val="000000" w:themeColor="text1"/>
          <w14:textFill>
            <w14:solidFill>
              <w14:schemeClr w14:val="tx1"/>
            </w14:solidFill>
          </w14:textFill>
        </w:rPr>
        <w:t>中选</w:t>
      </w:r>
      <w:r>
        <w:rPr>
          <w:rFonts w:ascii="宋体" w:hAnsi="宋体"/>
          <w:color w:val="000000" w:themeColor="text1"/>
          <w14:textFill>
            <w14:solidFill>
              <w14:schemeClr w14:val="tx1"/>
            </w14:solidFill>
          </w14:textFill>
        </w:rPr>
        <w:t>候选人名单。</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委员会推荐</w:t>
      </w:r>
      <w:r>
        <w:rPr>
          <w:rFonts w:hint="eastAsia" w:ascii="宋体" w:hAnsi="宋体"/>
          <w:color w:val="000000" w:themeColor="text1"/>
          <w14:textFill>
            <w14:solidFill>
              <w14:schemeClr w14:val="tx1"/>
            </w14:solidFill>
          </w14:textFill>
        </w:rPr>
        <w:t>中选</w:t>
      </w:r>
      <w:r>
        <w:rPr>
          <w:rFonts w:ascii="宋体" w:hAnsi="宋体"/>
          <w:color w:val="000000" w:themeColor="text1"/>
          <w14:textFill>
            <w14:solidFill>
              <w14:schemeClr w14:val="tx1"/>
            </w14:solidFill>
          </w14:textFill>
        </w:rPr>
        <w:t>候选人的人数见</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合同授予</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中选候选人公示</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比选人在收到评审报告之日起</w:t>
      </w:r>
      <w:r>
        <w:rPr>
          <w:rFonts w:ascii="宋体" w:hAnsi="宋体"/>
          <w:color w:val="000000" w:themeColor="text1"/>
          <w14:textFill>
            <w14:solidFill>
              <w14:schemeClr w14:val="tx1"/>
            </w14:solidFill>
          </w14:textFill>
        </w:rPr>
        <w:t xml:space="preserve"> 3 日内，按照</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须知前附表规定的公示媒介和</w:t>
      </w:r>
      <w:r>
        <w:rPr>
          <w:rFonts w:hint="eastAsia" w:ascii="宋体" w:hAnsi="宋体"/>
          <w:color w:val="000000" w:themeColor="text1"/>
          <w14:textFill>
            <w14:solidFill>
              <w14:schemeClr w14:val="tx1"/>
            </w14:solidFill>
          </w14:textFill>
        </w:rPr>
        <w:t>期限公示中选候选人，公示期不得少于</w:t>
      </w:r>
      <w:r>
        <w:rPr>
          <w:rFonts w:ascii="宋体" w:hAnsi="宋体"/>
          <w:color w:val="000000" w:themeColor="text1"/>
          <w14:textFill>
            <w14:solidFill>
              <w14:schemeClr w14:val="tx1"/>
            </w14:solidFill>
          </w14:textFill>
        </w:rPr>
        <w:t xml:space="preserve"> 3 日，公示内容包括：</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（1）中选候选人排序、名称；</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）提出异议的渠道和方式；</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评审结果异议</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比选申请人或其他利害关系人对依法必须进行比选的项目的评审结果有异议的，应在中选候选人公示期间提出。比选人将在收到异议之日起</w:t>
      </w:r>
      <w:r>
        <w:rPr>
          <w:rFonts w:ascii="宋体" w:hAnsi="宋体"/>
          <w:color w:val="000000" w:themeColor="text1"/>
          <w14:textFill>
            <w14:solidFill>
              <w14:schemeClr w14:val="tx1"/>
            </w14:solidFill>
          </w14:textFill>
        </w:rPr>
        <w:t xml:space="preserve"> 3 日内作出答复；作出答复前，将暂停</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活动。</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中选候选人履约能力审查</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中选候选人的经营、财务状况发生较大变化或存在违法行为，比选人认为可能影响其履约能力的，将在发出中选通知书前提请原评审委员会按照比选文件规定的标准和方法进行审查确认。</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7.4</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定标</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按照比选申请人须知前附表的规定，比选人或比选人授权的评审委员会依法确定中选人。</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7.5</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中选通知</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在本章第</w:t>
      </w:r>
      <w:r>
        <w:rPr>
          <w:rFonts w:ascii="宋体" w:hAnsi="宋体"/>
          <w:color w:val="000000" w:themeColor="text1"/>
          <w14:textFill>
            <w14:solidFill>
              <w14:schemeClr w14:val="tx1"/>
            </w14:solidFill>
          </w14:textFill>
        </w:rPr>
        <w:t xml:space="preserve"> 3.3 款规定的</w:t>
      </w:r>
      <w:r>
        <w:rPr>
          <w:rFonts w:hint="eastAsia" w:ascii="宋体" w:hAnsi="宋体"/>
          <w:color w:val="000000" w:themeColor="text1"/>
          <w14:textFill>
            <w14:solidFill>
              <w14:schemeClr w14:val="tx1"/>
            </w14:solidFill>
          </w14:textFill>
        </w:rPr>
        <w:t>比选申请</w:t>
      </w:r>
      <w:r>
        <w:rPr>
          <w:rFonts w:ascii="宋体" w:hAnsi="宋体"/>
          <w:color w:val="000000" w:themeColor="text1"/>
          <w14:textFill>
            <w14:solidFill>
              <w14:schemeClr w14:val="tx1"/>
            </w14:solidFill>
          </w14:textFill>
        </w:rPr>
        <w:t>有效期内，</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以</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须知前附表规定的形式向</w:t>
      </w:r>
      <w:r>
        <w:rPr>
          <w:rFonts w:hint="eastAsia" w:ascii="宋体" w:hAnsi="宋体"/>
          <w:color w:val="000000" w:themeColor="text1"/>
          <w14:textFill>
            <w14:solidFill>
              <w14:schemeClr w14:val="tx1"/>
            </w14:solidFill>
          </w14:textFill>
        </w:rPr>
        <w:t>中选</w:t>
      </w:r>
      <w:r>
        <w:rPr>
          <w:rFonts w:ascii="宋体" w:hAnsi="宋体"/>
          <w:color w:val="000000" w:themeColor="text1"/>
          <w14:textFill>
            <w14:solidFill>
              <w14:schemeClr w14:val="tx1"/>
            </w14:solidFill>
          </w14:textFill>
        </w:rPr>
        <w:t>人发出</w:t>
      </w:r>
      <w:r>
        <w:rPr>
          <w:rFonts w:hint="eastAsia" w:ascii="宋体" w:hAnsi="宋体"/>
          <w:color w:val="000000" w:themeColor="text1"/>
          <w14:textFill>
            <w14:solidFill>
              <w14:schemeClr w14:val="tx1"/>
            </w14:solidFill>
          </w14:textFill>
        </w:rPr>
        <w:t>中选</w:t>
      </w:r>
      <w:r>
        <w:rPr>
          <w:rFonts w:ascii="宋体" w:hAnsi="宋体"/>
          <w:color w:val="000000" w:themeColor="text1"/>
          <w14:textFill>
            <w14:solidFill>
              <w14:schemeClr w14:val="tx1"/>
            </w14:solidFill>
          </w14:textFill>
        </w:rPr>
        <w:t>通知书，同时将</w:t>
      </w:r>
      <w:r>
        <w:rPr>
          <w:rFonts w:hint="eastAsia" w:ascii="宋体" w:hAnsi="宋体"/>
          <w:color w:val="000000" w:themeColor="text1"/>
          <w14:textFill>
            <w14:solidFill>
              <w14:schemeClr w14:val="tx1"/>
            </w14:solidFill>
          </w14:textFill>
        </w:rPr>
        <w:t>中选</w:t>
      </w:r>
      <w:r>
        <w:rPr>
          <w:rFonts w:ascii="宋体" w:hAnsi="宋体"/>
          <w:color w:val="000000" w:themeColor="text1"/>
          <w14:textFill>
            <w14:solidFill>
              <w14:schemeClr w14:val="tx1"/>
            </w14:solidFill>
          </w14:textFill>
        </w:rPr>
        <w:t>结果通知未</w:t>
      </w:r>
      <w:r>
        <w:rPr>
          <w:rFonts w:hint="eastAsia" w:ascii="宋体" w:hAnsi="宋体"/>
          <w:color w:val="000000" w:themeColor="text1"/>
          <w14:textFill>
            <w14:solidFill>
              <w14:schemeClr w14:val="tx1"/>
            </w14:solidFill>
          </w14:textFill>
        </w:rPr>
        <w:t>中选</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7.6 /</w:t>
      </w:r>
    </w:p>
    <w:p>
      <w:pPr>
        <w:pStyle w:val="5"/>
        <w:spacing w:before="0" w:after="0" w:line="360" w:lineRule="auto"/>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7.7</w:t>
      </w:r>
      <w:r>
        <w:rPr>
          <w:rFonts w:ascii="宋体" w:hAnsi="宋体" w:cs="宋体"/>
          <w:color w:val="000000" w:themeColor="text1"/>
          <w:szCs w:val="24"/>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履约保证金</w:t>
      </w:r>
      <w:r>
        <w:rPr>
          <w:rFonts w:hint="eastAsia" w:ascii="宋体" w:hAnsi="宋体" w:cs="宋体"/>
          <w:color w:val="000000" w:themeColor="text1"/>
          <w:szCs w:val="24"/>
          <w:u w:val="single"/>
          <w14:textFill>
            <w14:solidFill>
              <w14:schemeClr w14:val="tx1"/>
            </w14:solidFill>
          </w14:textFill>
        </w:rPr>
        <w:t>/</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7.8</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签订合同</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1.比选人将在中标公示结束后将《中标通知书》发给第一中标候选人。中标人在收到《中标通知书》后在规定时间内与比选人签订合同。</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若第一中标候选人在规定时间内拒不签订合同或书面表示放弃此次中标，比选人将函询且第二中标候选人是否愿意接受第一中标候选人的同等条件履约，若第二中标候选人书面承诺接受第一中标候选人同等价格和同等条件履约，则比选人确定第二中标候选人为中标人，并公示。</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若第二中标候选人在规定时间内拒不签订合同或书面表示放弃此次中标，比选人将函询且第三中标候选人是否愿意接受第一中标候选人的同等条件履约，若第三中标候选人书面承诺接受第一中标候选人同等价格和同等条件履约，则比选人确定第三中标候选人为中标人，并公示。</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纪律和监督</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对比选人的纪律要求</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比选人不得泄露比选活动中应保密的情况和资料，不得与比选申请人串通损害国家利益、社会公共利益或他人合法权益。</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对比选申请人的纪律要求</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对评审委员会成员的纪律要求</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8.4</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对与评审活动有关的工作人员的纪律要求</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8.5</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投诉</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8.5.1</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或其他利害关系人认为</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活动不符合法律、行政法规规定的，可以自知道或应当知道之日起</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日内向有关监督部门投诉。投诉应有明确的请求和必要的证明材料。</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监督部门的联系方式见比选申请人须知前附表。</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8.5.2</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比选申请人</w:t>
      </w:r>
      <w:r>
        <w:rPr>
          <w:rFonts w:ascii="宋体" w:hAnsi="宋体"/>
          <w:color w:val="000000" w:themeColor="text1"/>
          <w14:textFill>
            <w14:solidFill>
              <w14:schemeClr w14:val="tx1"/>
            </w14:solidFill>
          </w14:textFill>
        </w:rPr>
        <w:t>或其他利害关系人对</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、开标和</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结果提出投诉的，应按照本章第 2.4 款、第 5.3 款和第 7.2 款的规定先向</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提出异议。异议答复期间不计算在第 8.5.1 项规定的期限内。</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是否采用电子招标比选申请</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本招标项目是否采用电子比选申请方式，见比选申请人须知前附表。</w:t>
      </w:r>
    </w:p>
    <w:p>
      <w:pPr>
        <w:pStyle w:val="4"/>
        <w:numPr>
          <w:ilvl w:val="0"/>
          <w:numId w:val="4"/>
        </w:numPr>
        <w:spacing w:before="0" w:after="0"/>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需要补充的其他内容</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10.1</w:t>
      </w:r>
      <w:r>
        <w:rPr>
          <w:color w:val="000000" w:themeColor="text1"/>
          <w:szCs w:val="24"/>
          <w14:textFill>
            <w14:solidFill>
              <w14:schemeClr w14:val="tx1"/>
            </w14:solidFill>
          </w14:textFill>
        </w:rPr>
        <w:t>比选申请人应保证其提供的联系方式自提供之时起（电话、传真、电子邮件）一直有效</w:t>
      </w:r>
      <w:r>
        <w:rPr>
          <w:rFonts w:ascii="宋体" w:hAnsi="宋体"/>
          <w:color w:val="000000" w:themeColor="text1"/>
          <w14:textFill>
            <w14:solidFill>
              <w14:schemeClr w14:val="tx1"/>
            </w14:solidFill>
          </w14:textFill>
        </w:rPr>
        <w:t>，以便及时收到</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发出的函件(</w:t>
      </w:r>
      <w:r>
        <w:rPr>
          <w:rFonts w:hint="eastAsia" w:ascii="宋体" w:hAnsi="宋体"/>
          <w:color w:val="000000" w:themeColor="text1"/>
          <w14:textFill>
            <w14:solidFill>
              <w14:schemeClr w14:val="tx1"/>
            </w14:solidFill>
          </w14:textFill>
        </w:rPr>
        <w:t>比选文件</w:t>
      </w:r>
      <w:r>
        <w:rPr>
          <w:rFonts w:ascii="宋体" w:hAnsi="宋体"/>
          <w:color w:val="000000" w:themeColor="text1"/>
          <w14:textFill>
            <w14:solidFill>
              <w14:schemeClr w14:val="tx1"/>
            </w14:solidFill>
          </w14:textFill>
        </w:rPr>
        <w:t>的澄清、修改等)，并应及时向</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反馈信息，否则</w:t>
      </w:r>
      <w:r>
        <w:rPr>
          <w:rFonts w:hint="eastAsia" w:ascii="宋体" w:hAnsi="宋体"/>
          <w:color w:val="000000" w:themeColor="text1"/>
          <w14:textFill>
            <w14:solidFill>
              <w14:schemeClr w14:val="tx1"/>
            </w14:solidFill>
          </w14:textFill>
        </w:rPr>
        <w:t>比选人</w:t>
      </w:r>
      <w:r>
        <w:rPr>
          <w:rFonts w:ascii="宋体" w:hAnsi="宋体"/>
          <w:color w:val="000000" w:themeColor="text1"/>
          <w14:textFill>
            <w14:solidFill>
              <w14:schemeClr w14:val="tx1"/>
            </w14:solidFill>
          </w14:textFill>
        </w:rPr>
        <w:t>不承担由此引起的一切后果。</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需要补充的其他内容：见比选申请人须知前附表。</w:t>
      </w:r>
    </w:p>
    <w:p>
      <w:pPr>
        <w:ind w:firstLine="0" w:firstLineChars="0"/>
        <w:rPr>
          <w:color w:val="000000" w:themeColor="text1"/>
          <w:szCs w:val="24"/>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0"/>
        </w:numPr>
        <w:rPr>
          <w:color w:val="000000" w:themeColor="text1"/>
          <w14:textFill>
            <w14:solidFill>
              <w14:schemeClr w14:val="tx1"/>
            </w14:solidFill>
          </w14:textFill>
        </w:rPr>
      </w:pPr>
      <w:r>
        <w:rPr>
          <w:color w:val="000000" w:themeColor="text1"/>
          <w14:textFill>
            <w14:solidFill>
              <w14:schemeClr w14:val="tx1"/>
            </w14:solidFill>
          </w14:textFill>
        </w:rPr>
        <w:t>附件二 问题澄清通知</w:t>
      </w:r>
    </w:p>
    <w:p>
      <w:pPr>
        <w:spacing w:line="44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问题澄清通知</w:t>
      </w:r>
    </w:p>
    <w:p>
      <w:pPr>
        <w:spacing w:line="44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（编号：          ）</w:t>
      </w:r>
    </w:p>
    <w:p>
      <w:pPr>
        <w:pStyle w:val="42"/>
        <w:ind w:left="480" w:firstLine="480"/>
        <w:rPr>
          <w:color w:val="000000" w:themeColor="text1"/>
          <w14:textFill>
            <w14:solidFill>
              <w14:schemeClr w14:val="tx1"/>
            </w14:solidFill>
          </w14:textFill>
        </w:rPr>
      </w:pPr>
    </w:p>
    <w:p>
      <w:pPr>
        <w:spacing w:line="440" w:lineRule="exact"/>
        <w:ind w:firstLine="0" w:firstLineChars="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（比选申请人名称）：</w:t>
      </w: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电子与智能化工程专业承包资质升级服务</w:t>
      </w:r>
      <w:r>
        <w:rPr>
          <w:color w:val="000000" w:themeColor="text1"/>
          <w:szCs w:val="21"/>
          <w14:textFill>
            <w14:solidFill>
              <w14:schemeClr w14:val="tx1"/>
            </w14:solidFill>
          </w14:textFill>
        </w:rPr>
        <w:t>比选评审委员会，对你方的比选申请文件进行了仔细的审查，现需你方对下列问题以书面形式予以澄清：</w:t>
      </w: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w:t>
      </w: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w:t>
      </w: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   </w:t>
      </w: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请将上述问题的澄清于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时前递交至</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（详细地址）或传真至</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（传真号码）或电邮至</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（邮箱地址）。采用传真或电邮方式的，应在</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时前将原件递交至</w:t>
      </w:r>
      <w:r>
        <w:rPr>
          <w:color w:val="000000" w:themeColor="text1"/>
          <w:szCs w:val="21"/>
          <w:u w:val="single"/>
          <w14:textFill>
            <w14:solidFill>
              <w14:schemeClr w14:val="tx1"/>
            </w14:solidFill>
          </w14:textFill>
        </w:rPr>
        <w:t>比选人处</w:t>
      </w:r>
      <w:r>
        <w:rPr>
          <w:color w:val="000000" w:themeColor="text1"/>
          <w:szCs w:val="21"/>
          <w14:textFill>
            <w14:solidFill>
              <w14:schemeClr w14:val="tx1"/>
            </w14:solidFill>
          </w14:textFill>
        </w:rPr>
        <w:t>。</w:t>
      </w: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                                         评审委员会：</w:t>
      </w: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ind w:firstLine="480"/>
        <w:jc w:val="right"/>
        <w:rPr>
          <w:color w:val="000000" w:themeColor="text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年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月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0"/>
        </w:numPr>
        <w:rPr>
          <w:color w:val="000000" w:themeColor="text1"/>
          <w14:textFill>
            <w14:solidFill>
              <w14:schemeClr w14:val="tx1"/>
            </w14:solidFill>
          </w14:textFill>
        </w:rPr>
      </w:pPr>
      <w:r>
        <w:rPr>
          <w:color w:val="000000" w:themeColor="text1"/>
          <w14:textFill>
            <w14:solidFill>
              <w14:schemeClr w14:val="tx1"/>
            </w14:solidFill>
          </w14:textFill>
        </w:rPr>
        <w:t>附件三 问题的澄清</w:t>
      </w:r>
    </w:p>
    <w:p>
      <w:pPr>
        <w:spacing w:line="44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问题的澄清</w:t>
      </w:r>
    </w:p>
    <w:p>
      <w:pPr>
        <w:spacing w:line="44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（编号：          ）</w:t>
      </w:r>
    </w:p>
    <w:p>
      <w:pPr>
        <w:spacing w:line="400" w:lineRule="exact"/>
        <w:ind w:firstLine="7440" w:firstLineChars="310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400" w:lineRule="exact"/>
        <w:ind w:firstLine="480"/>
        <w:rPr>
          <w:color w:val="000000" w:themeColor="text1"/>
          <w:szCs w:val="21"/>
          <w14:textFill>
            <w14:solidFill>
              <w14:schemeClr w14:val="tx1"/>
            </w14:solidFill>
          </w14:textFill>
        </w:rPr>
      </w:pPr>
    </w:p>
    <w:p>
      <w:pPr>
        <w:spacing w:line="440" w:lineRule="exact"/>
        <w:ind w:firstLine="0" w:firstLineChars="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电子与智能化工程专业承包资质升级服务</w:t>
      </w:r>
      <w:r>
        <w:rPr>
          <w:color w:val="000000" w:themeColor="text1"/>
          <w:szCs w:val="21"/>
          <w14:textFill>
            <w14:solidFill>
              <w14:schemeClr w14:val="tx1"/>
            </w14:solidFill>
          </w14:textFill>
        </w:rPr>
        <w:t>比选评审委员会：</w:t>
      </w:r>
    </w:p>
    <w:p>
      <w:pPr>
        <w:spacing w:line="440" w:lineRule="exact"/>
        <w:ind w:firstLine="0" w:firstLineChars="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问题澄清通知（编号：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）已收悉，现澄清如下：</w:t>
      </w:r>
    </w:p>
    <w:p>
      <w:pPr>
        <w:spacing w:line="44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w:t>
      </w:r>
    </w:p>
    <w:p>
      <w:pPr>
        <w:spacing w:line="44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w:t>
      </w:r>
    </w:p>
    <w:p>
      <w:pPr>
        <w:spacing w:line="44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spacing w:line="44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比选申请人（盖单位章或法定代表人签字或其委托代理人签字）：</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0"/>
        </w:numPr>
        <w:rPr>
          <w:color w:val="000000" w:themeColor="text1"/>
          <w14:textFill>
            <w14:solidFill>
              <w14:schemeClr w14:val="tx1"/>
            </w14:solidFill>
          </w14:textFill>
        </w:rPr>
      </w:pPr>
      <w:r>
        <w:rPr>
          <w:color w:val="000000" w:themeColor="text1"/>
          <w14:textFill>
            <w14:solidFill>
              <w14:schemeClr w14:val="tx1"/>
            </w14:solidFill>
          </w14:textFill>
        </w:rPr>
        <w:t>附件四 中选通知书</w:t>
      </w:r>
    </w:p>
    <w:p>
      <w:pPr>
        <w:spacing w:line="400" w:lineRule="exact"/>
        <w:ind w:firstLine="56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中选通知书</w:t>
      </w:r>
    </w:p>
    <w:p>
      <w:pPr>
        <w:spacing w:line="40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440" w:lineRule="exact"/>
        <w:ind w:firstLine="0" w:firstLineChars="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（中选人名称）：</w:t>
      </w: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你方于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（比选申请日期）递交的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项目</w:t>
      </w:r>
      <w:r>
        <w:rPr>
          <w:rFonts w:hint="eastAsia"/>
          <w:color w:val="000000" w:themeColor="text1"/>
          <w:szCs w:val="21"/>
          <w14:textFill>
            <w14:solidFill>
              <w14:schemeClr w14:val="tx1"/>
            </w14:solidFill>
          </w14:textFill>
        </w:rPr>
        <w:t>第</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标段比选申请文件已被我方接受，被确定为中选人。</w:t>
      </w: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中选价：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w:t>
      </w:r>
    </w:p>
    <w:p>
      <w:pPr>
        <w:spacing w:line="4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服务期限</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请你方在本通知书发出后，在</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日之前内与我方签订合同，在此之前按比选文件第二章“比选申请人须知”第7.3款规定向我方提交履约担保</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w:t>
      </w:r>
    </w:p>
    <w:p>
      <w:pPr>
        <w:spacing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特此通知。</w:t>
      </w: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p>
    <w:p>
      <w:pPr>
        <w:spacing w:line="440" w:lineRule="exact"/>
        <w:ind w:firstLine="480"/>
        <w:rPr>
          <w:color w:val="000000" w:themeColor="text1"/>
          <w:szCs w:val="21"/>
          <w14:textFill>
            <w14:solidFill>
              <w14:schemeClr w14:val="tx1"/>
            </w14:solidFill>
          </w14:textFill>
        </w:rPr>
      </w:pPr>
    </w:p>
    <w:p>
      <w:pPr>
        <w:spacing w:line="540" w:lineRule="exact"/>
        <w:ind w:firstLine="3700" w:firstLineChars="1542"/>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比选人：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（盖单位章） </w:t>
      </w:r>
    </w:p>
    <w:p>
      <w:pPr>
        <w:spacing w:line="540" w:lineRule="exact"/>
        <w:ind w:firstLine="3700" w:firstLineChars="1542"/>
        <w:rPr>
          <w:color w:val="000000" w:themeColor="text1"/>
          <w:szCs w:val="21"/>
          <w14:textFill>
            <w14:solidFill>
              <w14:schemeClr w14:val="tx1"/>
            </w14:solidFill>
          </w14:textFill>
        </w:rPr>
      </w:pPr>
    </w:p>
    <w:p>
      <w:pPr>
        <w:ind w:firstLine="480"/>
        <w:jc w:val="right"/>
        <w:rPr>
          <w:color w:val="000000" w:themeColor="text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spacing w:before="0" w:after="0"/>
        <w:rPr>
          <w:color w:val="000000" w:themeColor="text1"/>
          <w:sz w:val="40"/>
          <w:szCs w:val="40"/>
          <w14:textFill>
            <w14:solidFill>
              <w14:schemeClr w14:val="tx1"/>
            </w14:solidFill>
          </w14:textFill>
        </w:rPr>
      </w:pPr>
      <w:bookmarkStart w:id="7" w:name="_Toc14043"/>
      <w:bookmarkStart w:id="8" w:name="_Toc21896"/>
      <w:r>
        <w:rPr>
          <w:color w:val="000000" w:themeColor="text1"/>
          <w:sz w:val="40"/>
          <w:szCs w:val="40"/>
          <w14:textFill>
            <w14:solidFill>
              <w14:schemeClr w14:val="tx1"/>
            </w14:solidFill>
          </w14:textFill>
        </w:rPr>
        <w:t>第三章  评审办法</w:t>
      </w:r>
      <w:bookmarkEnd w:id="7"/>
      <w:bookmarkEnd w:id="8"/>
    </w:p>
    <w:p>
      <w:pPr>
        <w:widowControl/>
        <w:ind w:firstLine="0" w:firstLineChars="0"/>
        <w:jc w:val="center"/>
        <w:rPr>
          <w:b/>
          <w:bCs/>
          <w:color w:val="000000" w:themeColor="text1"/>
          <w:sz w:val="28"/>
          <w:szCs w:val="24"/>
          <w14:textFill>
            <w14:solidFill>
              <w14:schemeClr w14:val="tx1"/>
            </w14:solidFill>
          </w14:textFill>
        </w:rPr>
      </w:pPr>
      <w:r>
        <w:rPr>
          <w:b/>
          <w:bCs/>
          <w:color w:val="000000" w:themeColor="text1"/>
          <w:sz w:val="28"/>
          <w:szCs w:val="24"/>
          <w14:textFill>
            <w14:solidFill>
              <w14:schemeClr w14:val="tx1"/>
            </w14:solidFill>
          </w14:textFill>
        </w:rPr>
        <w:t>评审办法前附表</w:t>
      </w:r>
    </w:p>
    <w:p>
      <w:pPr>
        <w:widowControl/>
        <w:spacing w:line="288" w:lineRule="auto"/>
        <w:ind w:firstLine="420"/>
        <w:rPr>
          <w:color w:val="000000" w:themeColor="text1"/>
          <w:sz w:val="21"/>
          <w:szCs w:val="20"/>
          <w14:textFill>
            <w14:solidFill>
              <w14:schemeClr w14:val="tx1"/>
            </w14:solidFill>
          </w14:textFill>
        </w:rPr>
      </w:pPr>
      <w:r>
        <w:rPr>
          <w:color w:val="000000" w:themeColor="text1"/>
          <w:sz w:val="21"/>
          <w:szCs w:val="20"/>
          <w14:textFill>
            <w14:solidFill>
              <w14:schemeClr w14:val="tx1"/>
            </w14:solidFill>
          </w14:textFill>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3"/>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21"/>
        <w:gridCol w:w="2191"/>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799" w:type="dxa"/>
            <w:gridSpan w:val="2"/>
            <w:vAlign w:val="center"/>
          </w:tcPr>
          <w:p>
            <w:pPr>
              <w:adjustRightInd w:val="0"/>
              <w:snapToGrid w:val="0"/>
              <w:spacing w:line="240" w:lineRule="auto"/>
              <w:ind w:firstLine="422"/>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条款号</w:t>
            </w:r>
          </w:p>
        </w:tc>
        <w:tc>
          <w:tcPr>
            <w:tcW w:w="7396" w:type="dxa"/>
            <w:gridSpan w:val="2"/>
            <w:vAlign w:val="center"/>
          </w:tcPr>
          <w:p>
            <w:pPr>
              <w:adjustRightInd w:val="0"/>
              <w:snapToGrid w:val="0"/>
              <w:spacing w:line="240" w:lineRule="auto"/>
              <w:ind w:firstLine="422"/>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682" w:type="dxa"/>
            <w:vAlign w:val="center"/>
          </w:tcPr>
          <w:p>
            <w:pPr>
              <w:adjustRightInd w:val="0"/>
              <w:snapToGrid w:val="0"/>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117" w:type="dxa"/>
            <w:vAlign w:val="center"/>
          </w:tcPr>
          <w:p>
            <w:pPr>
              <w:adjustRightInd w:val="0"/>
              <w:snapToGrid w:val="0"/>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评审</w:t>
            </w:r>
          </w:p>
          <w:p>
            <w:pPr>
              <w:adjustRightInd w:val="0"/>
              <w:snapToGrid w:val="0"/>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方法</w:t>
            </w:r>
          </w:p>
        </w:tc>
        <w:tc>
          <w:tcPr>
            <w:tcW w:w="7396" w:type="dxa"/>
            <w:gridSpan w:val="2"/>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（1）评审价低的比选申请人优先；</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（2）技术得分较高的比选申请人优先。</w:t>
            </w:r>
          </w:p>
          <w:p>
            <w:pPr>
              <w:adjustRightInd w:val="0"/>
              <w:snapToGrid w:val="0"/>
              <w:spacing w:line="240" w:lineRule="auto"/>
              <w:ind w:firstLine="420"/>
              <w:rPr>
                <w:rFonts w:ascii="宋体" w:hAnsi="宋体"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682"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2.1.1</w:t>
            </w:r>
          </w:p>
          <w:p>
            <w:pPr>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2.1.3</w:t>
            </w:r>
          </w:p>
        </w:tc>
        <w:tc>
          <w:tcPr>
            <w:tcW w:w="1117" w:type="dxa"/>
            <w:vAlign w:val="center"/>
          </w:tcPr>
          <w:p>
            <w:pPr>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形式评审与响应性评审标准</w:t>
            </w:r>
          </w:p>
        </w:tc>
        <w:tc>
          <w:tcPr>
            <w:tcW w:w="7396" w:type="dxa"/>
            <w:gridSpan w:val="2"/>
            <w:vAlign w:val="center"/>
          </w:tcPr>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（1）比选申请文件按照比选文件规定的格式、内容填写，字迹清晰可辨：</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a.比选申请函按比选文件规定填报了项目名称、补遗书编号（如有）、工期、工程质量要求；</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b.比选申请文件组成齐全完整，内容均按规定填写。</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（2）比选申请文件上法定代表人或其委托代理人的签字、比选申请人的单位章盖章齐全，符合比选文件规定。</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（3）比选申请人按照比选文件的规定提供了比选申请保证金：</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a.比选申请保证金金额符合比选文件规定的金额，且比选申请保证金有效期不少于比选申请有效期；</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b.比选申请人应在递交比选申请文件截止时间之前，将比选申请保证金由比选申请人的基本账户转入比选人指定账户。</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（4）比选申请人法定代表人授权委托代理人签署比选申请文件的，须提交授权委托书，且法定代表人和委托代理人均在授权委托书上签名，未使用印章、签名章或其他电子制版签名代替。</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（5）比选申请人法定代表人亲自签署比选申请文件的，提供了法定代表人身份证明，且法定代表人在法定代表人身份证明上签名，未使用印章、签名章或其他电子制版签名代替。</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（6）同一比选申请人未提交两个以上不同的比选申请文件。</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（7）比选申请报价未超过比选文件设定的最高比选申请限价。</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（8）比选申请报价函中报价的大写金额能够确定具体数值。</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（9）比选申请文件载明的比选项目完成期限未超过比选文件规定的时限。</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（10）比选申请文件对比选文件的实质性要求和条件作出响应。</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（11）权利义务符合比选文件规定：</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a.比选申请人应接受比选文件规定的风险划分原则，未提出新的风险划分办法；</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b.比选申请人未增加发包人的责任范围，或减少比选申请人义务；</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c.比选申请人未提出不同的工程验收、计量、支付办法；</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d.比选申请人对合同纠纷、事故处理办法未提出异议；</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e.比选申请人在比选申请活动中无欺诈行为；</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f.比选申请人未对合同条款有重要保留。</w:t>
            </w:r>
          </w:p>
          <w:p>
            <w:pPr>
              <w:adjustRightInd w:val="0"/>
              <w:snapToGrid w:val="0"/>
              <w:spacing w:line="240" w:lineRule="auto"/>
              <w:ind w:firstLine="0" w:firstLineChars="0"/>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682" w:type="dxa"/>
            <w:vMerge w:val="restart"/>
            <w:vAlign w:val="center"/>
          </w:tcPr>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w:t>
            </w:r>
          </w:p>
        </w:tc>
        <w:tc>
          <w:tcPr>
            <w:tcW w:w="1117" w:type="dxa"/>
            <w:vMerge w:val="restart"/>
            <w:tcBorders>
              <w:top w:val="single" w:color="auto" w:sz="4" w:space="0"/>
              <w:right w:val="single" w:color="auto" w:sz="4" w:space="0"/>
            </w:tcBorders>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资格评</w:t>
            </w:r>
          </w:p>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审标准</w:t>
            </w:r>
          </w:p>
        </w:tc>
        <w:tc>
          <w:tcPr>
            <w:tcW w:w="2191" w:type="dxa"/>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1.比选申请人具备有效的营业执照、</w:t>
            </w:r>
            <w:r>
              <w:rPr>
                <w:rFonts w:hint="eastAsia" w:ascii="宋体" w:hAnsi="宋体" w:cs="宋体"/>
                <w:bCs/>
                <w:color w:val="000000" w:themeColor="text1"/>
                <w:sz w:val="21"/>
                <w:szCs w:val="21"/>
                <w14:textFill>
                  <w14:solidFill>
                    <w14:schemeClr w14:val="tx1"/>
                  </w14:solidFill>
                </w14:textFill>
              </w:rPr>
              <w:t>基本账户开户许可证或基本存款账户信息表</w:t>
            </w:r>
            <w:r>
              <w:rPr>
                <w:rFonts w:hint="eastAsia" w:ascii="宋体" w:hAnsi="宋体" w:cs="宋体"/>
                <w:color w:val="000000" w:themeColor="text1"/>
                <w:sz w:val="21"/>
                <w:szCs w:val="21"/>
                <w14:textFill>
                  <w14:solidFill>
                    <w14:schemeClr w14:val="tx1"/>
                  </w14:solidFill>
                </w14:textFill>
              </w:rPr>
              <w:t>。</w:t>
            </w:r>
          </w:p>
        </w:tc>
        <w:tc>
          <w:tcPr>
            <w:tcW w:w="5205" w:type="dxa"/>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比选申请人提供了下述有效的证明材料复印件并盖比选申请人单位公章：</w:t>
            </w:r>
          </w:p>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（1）营业执照；</w:t>
            </w:r>
          </w:p>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（2）基本账户开户许可证或基本存款账户信息表（基本账户开户行出具）；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682" w:type="dxa"/>
            <w:vMerge w:val="continue"/>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1117"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2.比选申请人的资质等级符合第二章“比选申请人须知前附表”第1.4.1项规定。</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比选申请人的资质等级符合第二章“比选申请人须知前附表”第1.4.1项规定；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682" w:type="dxa"/>
            <w:vMerge w:val="continue"/>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1117"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3.比选申请人的财务状况符合第二章“比选申请人须知前附表”第1.4.1项规定。</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（1）比选申请人的财务状况符合第二章“比选申请人须知前附表”第1.4.1项规定；</w:t>
            </w:r>
          </w:p>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（2）提供了有效证明材料复印件并盖比选申请人单位公章。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82" w:type="dxa"/>
            <w:vMerge w:val="continue"/>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1117"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4.比选申请人的类似项目业绩符合第二章“比选申请人须知前附表”第1.4.1项规定。</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（1）比选申请人的类似项目业绩符合</w:t>
            </w:r>
            <w:r>
              <w:rPr>
                <w:rFonts w:hint="eastAsia" w:ascii="宋体" w:hAnsi="宋体" w:cs="宋体"/>
                <w:color w:val="000000" w:themeColor="text1"/>
                <w:sz w:val="21"/>
                <w:szCs w:val="21"/>
                <w14:textFill>
                  <w14:solidFill>
                    <w14:schemeClr w14:val="tx1"/>
                  </w14:solidFill>
                </w14:textFill>
              </w:rPr>
              <w:t>第二章“比选申请人须知前附表”第1.4.1项规定</w:t>
            </w:r>
            <w:r>
              <w:rPr>
                <w:rFonts w:hint="eastAsia" w:ascii="宋体" w:hAnsi="宋体" w:cs="宋体"/>
                <w:bCs/>
                <w:color w:val="000000" w:themeColor="text1"/>
                <w:sz w:val="21"/>
                <w:szCs w:val="21"/>
                <w14:textFill>
                  <w14:solidFill>
                    <w14:schemeClr w14:val="tx1"/>
                  </w14:solidFill>
                </w14:textFill>
              </w:rPr>
              <w:t>；</w:t>
            </w:r>
          </w:p>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（2）业绩证明均需提供合同（须包括签订合同的首页、项目名称）的影印件，并加盖比选申请人单位公章；业绩时间以合同签订时间为准。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682" w:type="dxa"/>
            <w:vMerge w:val="continue"/>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1117"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5.比选申请人的信誉符合第二章“比选申请人须知前附表”第1.4.1项规定。</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bCs/>
                <w:color w:val="000000" w:themeColor="text1"/>
                <w:sz w:val="21"/>
                <w:szCs w:val="21"/>
                <w14:textFill>
                  <w14:solidFill>
                    <w14:schemeClr w14:val="tx1"/>
                  </w14:solidFill>
                </w14:textFill>
              </w:rPr>
              <w:t>比选申请人的信誉符合</w:t>
            </w:r>
            <w:r>
              <w:rPr>
                <w:rFonts w:hint="eastAsia" w:ascii="宋体" w:hAnsi="宋体" w:cs="宋体"/>
                <w:color w:val="000000" w:themeColor="text1"/>
                <w:sz w:val="21"/>
                <w:szCs w:val="21"/>
                <w14:textFill>
                  <w14:solidFill>
                    <w14:schemeClr w14:val="tx1"/>
                  </w14:solidFill>
                </w14:textFill>
              </w:rPr>
              <w:t>第二章“比选申请人须知前附表”第1.4.1项规定</w:t>
            </w:r>
            <w:r>
              <w:rPr>
                <w:rFonts w:hint="eastAsia" w:ascii="宋体" w:hAnsi="宋体" w:cs="宋体"/>
                <w:bCs/>
                <w:color w:val="000000" w:themeColor="text1"/>
                <w:sz w:val="21"/>
                <w:szCs w:val="21"/>
                <w14:textFill>
                  <w14:solidFill>
                    <w14:schemeClr w14:val="tx1"/>
                  </w14:solidFill>
                </w14:textFill>
              </w:rPr>
              <w:t>；</w:t>
            </w:r>
          </w:p>
          <w:p>
            <w:pPr>
              <w:adjustRightInd w:val="0"/>
              <w:snapToGrid w:val="0"/>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比选申请人按比选申请文件格式要求提供了信誉情况承诺函，并加盖比选申请人单位公章。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682" w:type="dxa"/>
            <w:vMerge w:val="continue"/>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1117"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6.比选申请人的主要人员资格符合第二章“比选申请人须知前附表”第1.4.1项规定。</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（1）比选申请人的主要人员资格符合第二章“比选申请人须知前附表”第1.4.1项规定；</w:t>
            </w:r>
          </w:p>
          <w:p>
            <w:pPr>
              <w:adjustRightInd w:val="0"/>
              <w:snapToGrid w:val="0"/>
              <w:spacing w:line="288"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682" w:type="dxa"/>
            <w:vMerge w:val="continue"/>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1117" w:type="dxa"/>
            <w:vMerge w:val="continue"/>
            <w:tcBorders>
              <w:bottom w:val="single" w:color="auto" w:sz="4" w:space="0"/>
              <w:right w:val="single" w:color="auto" w:sz="4" w:space="0"/>
            </w:tcBorders>
            <w:vAlign w:val="center"/>
          </w:tcPr>
          <w:p>
            <w:pPr>
              <w:adjustRightInd w:val="0"/>
              <w:snapToGrid w:val="0"/>
              <w:spacing w:line="240" w:lineRule="auto"/>
              <w:ind w:firstLine="420"/>
              <w:jc w:val="center"/>
              <w:rPr>
                <w:rFonts w:ascii="宋体" w:hAnsi="宋体" w:cs="宋体"/>
                <w:color w:val="000000" w:themeColor="text1"/>
                <w:sz w:val="21"/>
                <w:szCs w:val="21"/>
                <w14:textFill>
                  <w14:solidFill>
                    <w14:schemeClr w14:val="tx1"/>
                  </w14:solidFill>
                </w14:textFill>
              </w:rPr>
            </w:pPr>
          </w:p>
        </w:tc>
        <w:tc>
          <w:tcPr>
            <w:tcW w:w="7396"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24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7.比选申请人不存在第二章“比选申请人须知”第1.4.3项规定的任何一种情形。</w:t>
            </w:r>
          </w:p>
        </w:tc>
      </w:tr>
    </w:tbl>
    <w:p>
      <w:pPr>
        <w:adjustRightInd w:val="0"/>
        <w:snapToGrid w:val="0"/>
        <w:spacing w:line="240" w:lineRule="auto"/>
        <w:ind w:firstLine="422"/>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评分标准</w:t>
      </w:r>
    </w:p>
    <w:tbl>
      <w:tblPr>
        <w:tblStyle w:val="44"/>
        <w:tblW w:w="9095"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523"/>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条款号</w:t>
            </w:r>
          </w:p>
        </w:tc>
        <w:tc>
          <w:tcPr>
            <w:tcW w:w="2523"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条款内容</w:t>
            </w:r>
          </w:p>
        </w:tc>
        <w:tc>
          <w:tcPr>
            <w:tcW w:w="5127" w:type="dxa"/>
          </w:tcPr>
          <w:p>
            <w:pPr>
              <w:pStyle w:val="2"/>
              <w:spacing w:after="120"/>
              <w:ind w:firstLine="0" w:firstLineChars="0"/>
              <w:jc w:val="both"/>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445"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2.2.1</w:t>
            </w:r>
          </w:p>
        </w:tc>
        <w:tc>
          <w:tcPr>
            <w:tcW w:w="2523"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分值构成</w:t>
            </w:r>
          </w:p>
        </w:tc>
        <w:tc>
          <w:tcPr>
            <w:tcW w:w="5127" w:type="dxa"/>
          </w:tcPr>
          <w:p>
            <w:pPr>
              <w:tabs>
                <w:tab w:val="left" w:pos="0"/>
              </w:tabs>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资信业绩部分：10分</w:t>
            </w:r>
          </w:p>
          <w:p>
            <w:pPr>
              <w:tabs>
                <w:tab w:val="left" w:pos="0"/>
              </w:tabs>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服务方案：40分</w:t>
            </w:r>
          </w:p>
          <w:p>
            <w:pPr>
              <w:tabs>
                <w:tab w:val="left" w:pos="0"/>
              </w:tabs>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2.2.2</w:t>
            </w:r>
          </w:p>
        </w:tc>
        <w:tc>
          <w:tcPr>
            <w:tcW w:w="2523" w:type="dxa"/>
            <w:vAlign w:val="center"/>
          </w:tcPr>
          <w:p>
            <w:pPr>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评标基准价计算方法</w:t>
            </w:r>
          </w:p>
        </w:tc>
        <w:tc>
          <w:tcPr>
            <w:tcW w:w="5127" w:type="dxa"/>
            <w:vAlign w:val="center"/>
          </w:tcPr>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基准价采用下列方式：有效投标总报价（经初步评审合格且不低于成本的投标报价；报价有修正的，以修正后的价格为准）的算术平均值为评标基准价：通过初步评审的投标人多于5家（含5家）时，去掉1个最高价，1个最低价后的算术平均值；通过初步评审的投标人少于5家时，所有通过评审的投标人的投标总报价的算术平均值。</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注：评标基准价小数点后保留两位。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2.2.3</w:t>
            </w:r>
          </w:p>
        </w:tc>
        <w:tc>
          <w:tcPr>
            <w:tcW w:w="2523" w:type="dxa"/>
            <w:vAlign w:val="center"/>
          </w:tcPr>
          <w:p>
            <w:pPr>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投标报价的偏差率</w:t>
            </w:r>
          </w:p>
          <w:p>
            <w:pPr>
              <w:spacing w:line="240"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计算公式</w:t>
            </w:r>
          </w:p>
        </w:tc>
        <w:tc>
          <w:tcPr>
            <w:tcW w:w="5127" w:type="dxa"/>
            <w:vAlign w:val="center"/>
          </w:tcPr>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偏差率=100%×｜（投标总报价－评标基准价）｜/评标基准价 </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注:偏差率百分数小数点后保留两位。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445"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2.2.4</w:t>
            </w:r>
          </w:p>
        </w:tc>
        <w:tc>
          <w:tcPr>
            <w:tcW w:w="2523"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业绩（10分）</w:t>
            </w:r>
          </w:p>
        </w:tc>
        <w:tc>
          <w:tcPr>
            <w:tcW w:w="5127" w:type="dxa"/>
          </w:tcPr>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满足投标人须知附录3 资格审查条件（业绩最低要求）得基本分6分，</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每增加一个业绩加2分，本项最高加4分。</w:t>
            </w:r>
          </w:p>
          <w:p>
            <w:pPr>
              <w:spacing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注：业绩证明均需提供合同</w:t>
            </w:r>
            <w:r>
              <w:rPr>
                <w:rFonts w:hint="eastAsia" w:ascii="宋体" w:hAnsi="宋体" w:cs="宋体"/>
                <w:color w:val="auto"/>
                <w:sz w:val="21"/>
                <w:szCs w:val="21"/>
              </w:rPr>
              <w:t>（</w:t>
            </w:r>
            <w:r>
              <w:rPr>
                <w:rFonts w:hint="eastAsia" w:ascii="宋体" w:hAnsi="宋体" w:cs="宋体"/>
                <w:color w:val="auto"/>
                <w:kern w:val="0"/>
                <w:sz w:val="21"/>
                <w:szCs w:val="21"/>
              </w:rPr>
              <w:t>须包括签订合同的首页、</w:t>
            </w:r>
            <w:r>
              <w:rPr>
                <w:rFonts w:hint="eastAsia" w:ascii="宋体" w:hAnsi="宋体" w:cs="宋体"/>
                <w:bCs/>
                <w:color w:val="auto"/>
                <w:sz w:val="21"/>
                <w:szCs w:val="21"/>
              </w:rPr>
              <w:t>项目名称</w:t>
            </w:r>
            <w:r>
              <w:rPr>
                <w:rFonts w:hint="eastAsia" w:ascii="宋体" w:hAnsi="宋体" w:cs="宋体"/>
                <w:color w:val="auto"/>
                <w:sz w:val="21"/>
                <w:szCs w:val="21"/>
              </w:rPr>
              <w:t>）</w:t>
            </w:r>
            <w:r>
              <w:rPr>
                <w:rFonts w:hint="eastAsia" w:ascii="宋体" w:hAnsi="宋体" w:cs="宋体"/>
                <w:color w:val="000000" w:themeColor="text1"/>
                <w:sz w:val="21"/>
                <w:szCs w:val="21"/>
                <w14:textFill>
                  <w14:solidFill>
                    <w14:schemeClr w14:val="tx1"/>
                  </w14:solidFill>
                </w14:textFill>
              </w:rPr>
              <w:t>的原件原色扫描件并加盖投标人单位鲜章；业绩时间以合同签订时间为准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2.2.5</w:t>
            </w:r>
          </w:p>
        </w:tc>
        <w:tc>
          <w:tcPr>
            <w:tcW w:w="2523"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服务方案（40分）</w:t>
            </w:r>
          </w:p>
        </w:tc>
        <w:tc>
          <w:tcPr>
            <w:tcW w:w="5127" w:type="dxa"/>
          </w:tcPr>
          <w:p>
            <w:pPr>
              <w:pStyle w:val="2"/>
              <w:autoSpaceDE/>
              <w:autoSpaceDN/>
              <w:spacing w:line="400" w:lineRule="exact"/>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1、比选申请人按投标文件格式四、服务方案要求的格式和内容进行综合评审。</w:t>
            </w:r>
          </w:p>
          <w:p>
            <w:pPr>
              <w:pStyle w:val="2"/>
              <w:autoSpaceDE/>
              <w:autoSpaceDN/>
              <w:spacing w:line="400" w:lineRule="exact"/>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2、提供服务方案并且对具体服务内容和要求进行了逐项应答的，得基础分</w:t>
            </w:r>
            <w:r>
              <w:rPr>
                <w:color w:val="000000" w:themeColor="text1"/>
                <w:sz w:val="21"/>
                <w:szCs w:val="21"/>
                <w14:textFill>
                  <w14:solidFill>
                    <w14:schemeClr w14:val="tx1"/>
                  </w14:solidFill>
                </w14:textFill>
              </w:rPr>
              <w:t>24</w:t>
            </w:r>
            <w:r>
              <w:rPr>
                <w:rFonts w:hint="eastAsia"/>
                <w:color w:val="000000" w:themeColor="text1"/>
                <w:sz w:val="21"/>
                <w:szCs w:val="21"/>
                <w14:textFill>
                  <w14:solidFill>
                    <w14:schemeClr w14:val="tx1"/>
                  </w14:solidFill>
                </w14:textFill>
              </w:rPr>
              <w:t>分，未按要求提供的不得分。</w:t>
            </w:r>
          </w:p>
          <w:p>
            <w:pPr>
              <w:pStyle w:val="2"/>
              <w:autoSpaceDE/>
              <w:autoSpaceDN/>
              <w:spacing w:line="400" w:lineRule="exact"/>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3、基本满足项目要求、综合服务能力一般的加0-</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分。</w:t>
            </w:r>
          </w:p>
          <w:p>
            <w:pPr>
              <w:pStyle w:val="2"/>
              <w:autoSpaceDE/>
              <w:autoSpaceDN/>
              <w:spacing w:line="400" w:lineRule="exact"/>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4、满足项目要求、综合服务能力较强的加6-</w:t>
            </w:r>
            <w:r>
              <w:rPr>
                <w:color w:val="000000" w:themeColor="text1"/>
                <w:sz w:val="21"/>
                <w:szCs w:val="21"/>
                <w14:textFill>
                  <w14:solidFill>
                    <w14:schemeClr w14:val="tx1"/>
                  </w14:solidFill>
                </w14:textFill>
              </w:rPr>
              <w:t>11</w:t>
            </w:r>
            <w:r>
              <w:rPr>
                <w:rFonts w:hint="eastAsia"/>
                <w:color w:val="000000" w:themeColor="text1"/>
                <w:sz w:val="21"/>
                <w:szCs w:val="21"/>
                <w14:textFill>
                  <w14:solidFill>
                    <w14:schemeClr w14:val="tx1"/>
                  </w14:solidFill>
                </w14:textFill>
              </w:rPr>
              <w:t>分。</w:t>
            </w:r>
          </w:p>
          <w:p>
            <w:pPr>
              <w:pStyle w:val="2"/>
              <w:autoSpaceDE/>
              <w:autoSpaceDN/>
              <w:spacing w:line="400" w:lineRule="exact"/>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5、满足项目要求且综合服务能力强的加1</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16</w:t>
            </w:r>
            <w:r>
              <w:rPr>
                <w:rFonts w:hint="eastAsia"/>
                <w:color w:val="000000" w:themeColor="text1"/>
                <w:sz w:val="21"/>
                <w:szCs w:val="21"/>
                <w14:textFill>
                  <w14:solidFill>
                    <w14:schemeClr w14:val="tx1"/>
                  </w14:solidFill>
                </w14:textFill>
              </w:rPr>
              <w:t>分</w:t>
            </w:r>
          </w:p>
          <w:p>
            <w:pPr>
              <w:pStyle w:val="2"/>
              <w:autoSpaceDE/>
              <w:autoSpaceDN/>
              <w:spacing w:line="400" w:lineRule="exact"/>
              <w:ind w:firstLine="0" w:firstLineChars="0"/>
              <w:jc w:val="both"/>
              <w:rPr>
                <w:color w:val="000000" w:themeColor="text1"/>
                <w:kern w:val="2"/>
                <w:sz w:val="21"/>
                <w:szCs w:val="21"/>
                <w:lang w:val="en-US" w:bidi="ar-SA"/>
                <w14:textFill>
                  <w14:solidFill>
                    <w14:schemeClr w14:val="tx1"/>
                  </w14:solidFill>
                </w14:textFill>
              </w:rPr>
            </w:pPr>
            <w:r>
              <w:rPr>
                <w:rFonts w:hint="eastAsia"/>
                <w:color w:val="000000" w:themeColor="text1"/>
                <w:sz w:val="21"/>
                <w:szCs w:val="21"/>
                <w14:textFill>
                  <w14:solidFill>
                    <w14:schemeClr w14:val="tx1"/>
                  </w14:solidFill>
                </w14:textFill>
              </w:rPr>
              <w:t>本项最多加1</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445"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2.2.6</w:t>
            </w:r>
          </w:p>
        </w:tc>
        <w:tc>
          <w:tcPr>
            <w:tcW w:w="2523" w:type="dxa"/>
            <w:vAlign w:val="center"/>
          </w:tcPr>
          <w:p>
            <w:pPr>
              <w:pStyle w:val="2"/>
              <w:spacing w:after="120"/>
              <w:ind w:firstLine="0" w:firstLineChars="0"/>
              <w:jc w:val="center"/>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投标报价（50分）</w:t>
            </w:r>
          </w:p>
        </w:tc>
        <w:tc>
          <w:tcPr>
            <w:tcW w:w="5127" w:type="dxa"/>
          </w:tcPr>
          <w:p>
            <w:pPr>
              <w:pStyle w:val="2"/>
              <w:spacing w:after="120"/>
              <w:ind w:firstLine="0" w:firstLineChars="0"/>
              <w:jc w:val="both"/>
              <w:rPr>
                <w:color w:val="000000" w:themeColor="text1"/>
                <w:kern w:val="2"/>
                <w:sz w:val="21"/>
                <w:szCs w:val="21"/>
                <w:lang w:val="en-US" w:bidi="ar-SA"/>
                <w14:textFill>
                  <w14:solidFill>
                    <w14:schemeClr w14:val="tx1"/>
                  </w14:solidFill>
                </w14:textFill>
              </w:rPr>
            </w:pPr>
            <w:r>
              <w:rPr>
                <w:rFonts w:hint="eastAsia"/>
                <w:color w:val="000000" w:themeColor="text1"/>
                <w:kern w:val="2"/>
                <w:sz w:val="21"/>
                <w:szCs w:val="21"/>
                <w:lang w:val="en-US" w:bidi="ar-SA"/>
                <w14:textFill>
                  <w14:solidFill>
                    <w14:schemeClr w14:val="tx1"/>
                  </w14:solidFill>
                </w14:textFill>
              </w:rPr>
              <w:t>有效投标报价等于评标基准价的得</w:t>
            </w:r>
            <w:r>
              <w:rPr>
                <w:color w:val="000000" w:themeColor="text1"/>
                <w:kern w:val="2"/>
                <w:sz w:val="21"/>
                <w:szCs w:val="21"/>
                <w:lang w:val="en-US" w:bidi="ar-SA"/>
                <w14:textFill>
                  <w14:solidFill>
                    <w14:schemeClr w14:val="tx1"/>
                  </w14:solidFill>
                </w14:textFill>
              </w:rPr>
              <w:t>5</w:t>
            </w:r>
            <w:r>
              <w:rPr>
                <w:rFonts w:hint="eastAsia"/>
                <w:color w:val="000000" w:themeColor="text1"/>
                <w:kern w:val="2"/>
                <w:sz w:val="21"/>
                <w:szCs w:val="21"/>
                <w:lang w:val="en-US" w:bidi="ar-SA"/>
                <w14:textFill>
                  <w14:solidFill>
                    <w14:schemeClr w14:val="tx1"/>
                  </w14:solidFill>
                </w14:textFill>
              </w:rPr>
              <w:t>0分，其他有效投标报价与评标基准价相比，每高1%扣0.3分，每低1%扣0.2分，不足1%按1%计算。</w:t>
            </w:r>
          </w:p>
        </w:tc>
      </w:tr>
    </w:tbl>
    <w:p>
      <w:pPr>
        <w:ind w:firstLine="0" w:firstLineChars="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0" w:firstLineChars="0"/>
        <w:rPr>
          <w:color w:val="000000" w:themeColor="text1"/>
          <w14:textFill>
            <w14:solidFill>
              <w14:schemeClr w14:val="tx1"/>
            </w14:solidFill>
          </w14:textFill>
        </w:rPr>
      </w:pPr>
    </w:p>
    <w:p>
      <w:pPr>
        <w:pStyle w:val="4"/>
        <w:numPr>
          <w:ilvl w:val="0"/>
          <w:numId w:val="0"/>
        </w:numPr>
        <w:jc w:val="center"/>
        <w:rPr>
          <w:color w:val="000000" w:themeColor="text1"/>
          <w:sz w:val="40"/>
          <w:szCs w:val="44"/>
          <w14:textFill>
            <w14:solidFill>
              <w14:schemeClr w14:val="tx1"/>
            </w14:solidFill>
          </w14:textFill>
        </w:rPr>
      </w:pPr>
      <w:r>
        <w:rPr>
          <w:color w:val="000000" w:themeColor="text1"/>
          <w:sz w:val="40"/>
          <w:szCs w:val="44"/>
          <w14:textFill>
            <w14:solidFill>
              <w14:schemeClr w14:val="tx1"/>
            </w14:solidFill>
          </w14:textFill>
        </w:rPr>
        <w:t>评审办法（正文）</w:t>
      </w:r>
    </w:p>
    <w:p>
      <w:pPr>
        <w:pStyle w:val="4"/>
        <w:numPr>
          <w:ilvl w:val="0"/>
          <w:numId w:val="0"/>
        </w:numPr>
        <w:spacing w:before="0" w:after="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1.评审方法</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pacing w:before="0" w:after="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2.评审标准</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2.1初步评审</w:t>
      </w:r>
    </w:p>
    <w:p>
      <w:pPr>
        <w:ind w:firstLine="480"/>
        <w:rPr>
          <w:rFonts w:ascii="宋体" w:hAnsi="宋体" w:cs="宋体"/>
          <w:bCs/>
          <w:color w:val="000000" w:themeColor="text1"/>
          <w:kern w:val="0"/>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对比选申请文件进行形式评审、资格审查、响应性评审，只有通过初步评审的比选申请文件才能进入详细评审。</w:t>
      </w:r>
    </w:p>
    <w:p>
      <w:pPr>
        <w:ind w:firstLine="480"/>
        <w:rPr>
          <w:rFonts w:ascii="宋体" w:hAnsi="宋体" w:cs="宋体"/>
          <w:bCs/>
          <w:color w:val="000000" w:themeColor="text1"/>
          <w:kern w:val="0"/>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2.1.1形式评审标准：见评审办法前附表内容。</w:t>
      </w:r>
    </w:p>
    <w:p>
      <w:pPr>
        <w:ind w:firstLine="480"/>
        <w:rPr>
          <w:rFonts w:ascii="宋体" w:hAnsi="宋体" w:cs="宋体"/>
          <w:bCs/>
          <w:color w:val="000000" w:themeColor="text1"/>
          <w:kern w:val="0"/>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2.1.2资格评审标准：见评审办法前附表内容。</w:t>
      </w:r>
    </w:p>
    <w:p>
      <w:pPr>
        <w:ind w:firstLine="480"/>
        <w:rPr>
          <w:rFonts w:ascii="宋体" w:hAnsi="宋体" w:cs="宋体"/>
          <w:bCs/>
          <w:color w:val="000000" w:themeColor="text1"/>
          <w:kern w:val="0"/>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2.1.3响应性评审标准：见评审办法前附表内容。</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2.2详细评审</w:t>
      </w:r>
    </w:p>
    <w:p>
      <w:pPr>
        <w:ind w:firstLine="480"/>
        <w:rPr>
          <w:rFonts w:ascii="宋体" w:hAnsi="宋体" w:cs="宋体"/>
          <w:bCs/>
          <w:color w:val="000000" w:themeColor="text1"/>
          <w:kern w:val="0"/>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2.2.4（1）资信业绩评分标准：见评审办法前附表。</w:t>
      </w:r>
    </w:p>
    <w:p>
      <w:pPr>
        <w:ind w:firstLine="480"/>
        <w:rPr>
          <w:rFonts w:ascii="宋体" w:hAnsi="宋体" w:cs="宋体"/>
          <w:bCs/>
          <w:color w:val="000000" w:themeColor="text1"/>
          <w:kern w:val="0"/>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2.2.4（2）服务方案评分标准：见评审办法前附表。</w:t>
      </w:r>
    </w:p>
    <w:p>
      <w:pPr>
        <w:ind w:firstLine="480"/>
        <w:rPr>
          <w:rFonts w:ascii="宋体" w:hAnsi="宋体" w:cs="宋体"/>
          <w:bCs/>
          <w:color w:val="000000" w:themeColor="text1"/>
          <w:kern w:val="0"/>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2.2.4（3）报价评分标准：见评审办法前附表。</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比选申请人综合得分=资信业绩评分+服务方案评分+报价评分。</w:t>
      </w:r>
    </w:p>
    <w:p>
      <w:pPr>
        <w:pStyle w:val="4"/>
        <w:numPr>
          <w:ilvl w:val="0"/>
          <w:numId w:val="0"/>
        </w:numPr>
        <w:spacing w:before="0" w:after="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3.评审程序</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初步评审</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3.1.1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3.1.1 评审委员会依据本章第2.1.1至第2.1.3项规定的评审标准对比选申请文件进行初步评审。有一项不符合评审标准的，评审委员会应否决其比选申请。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3.1.2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（1）比选申请文件中的大写金额与小写金额不一致的，以大写金额为准；</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（2）总价金额与依据单价计算出的结果不一致的，以单价金额为准修正总价，但单价金额小数点有明显错误的除外；</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（3）当单价与数量相乘不等于合价时，以单价计算为准，如果单价有明显的小数点位置差错，应以标出的合价为准，同时对单价予以修正；</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（4）当各子目的合价累计不等于总价时，应以各子目合价累计数为准，修正总价。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3.1.3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（3）当单价与数量的乘积与合价（金额）虽然一致，但比选申请人修改了该子目的工程数量，则其合价按比选人给定的工程数量乘以比选申请人所报单价予以修正。</w:t>
      </w:r>
    </w:p>
    <w:p>
      <w:pPr>
        <w:pStyle w:val="2"/>
        <w:ind w:firstLine="480"/>
        <w:rPr>
          <w:color w:val="000000" w:themeColor="text1"/>
          <w:lang w:val="en-US"/>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4</w:t>
      </w:r>
      <w:r>
        <w:rPr>
          <w:rFonts w:hint="eastAsia"/>
          <w:color w:val="000000" w:themeColor="text1"/>
          <w14:textFill>
            <w14:solidFill>
              <w14:schemeClr w14:val="tx1"/>
            </w14:solidFill>
          </w14:textFill>
        </w:rPr>
        <w:t>）比选申请工程量清单中的比选申请报价</w:t>
      </w:r>
      <w:r>
        <w:rPr>
          <w:rFonts w:hint="eastAsia"/>
          <w:color w:val="000000" w:themeColor="text1"/>
          <w:lang w:val="en-US"/>
          <w14:textFill>
            <w14:solidFill>
              <w14:schemeClr w14:val="tx1"/>
            </w14:solidFill>
          </w14:textFill>
        </w:rPr>
        <w:t>合计金额</w:t>
      </w:r>
      <w:r>
        <w:rPr>
          <w:rFonts w:hint="eastAsia"/>
          <w:color w:val="000000" w:themeColor="text1"/>
          <w14:textFill>
            <w14:solidFill>
              <w14:schemeClr w14:val="tx1"/>
            </w14:solidFill>
          </w14:textFill>
        </w:rPr>
        <w:t>和比选申请函大写金额报价</w:t>
      </w:r>
      <w:r>
        <w:rPr>
          <w:rFonts w:hint="eastAsia"/>
          <w:color w:val="000000" w:themeColor="text1"/>
          <w:lang w:val="en-US"/>
          <w14:textFill>
            <w14:solidFill>
              <w14:schemeClr w14:val="tx1"/>
            </w14:solidFill>
          </w14:textFill>
        </w:rPr>
        <w:t>不一致的，以比选申请函大写金额报价为准。</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3.1.4</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修正后的最终比选申请报价若超过最高比选申请限价（如有），评审委员会应否决其比选申请。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3.1.5</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修正后的最终比选申请报价仅作为签订合同的一个依据，不参与评审价得分的计算。</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详细评审</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3.2.1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评审委员会按本章第2.2款规定的量化因素和分值进行打分，并计算出各比选申请人的商务和技术得分。</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3.2.2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比选申请人的商务和技术得分分值计算保留小数点后两位，小数点后第三位“四舍五入”。</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3.2.3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评审委员会按本章第2.2.4（3）目规定的评审因素和分值对评审价计算出得分。评审价得分分值计算保留小数点后两位，小数点后第三位“四舍五入”。</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3.2.4</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比选申请文件相关信息的核查</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3.3.1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在评审过程中，评审委员会可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3.3.2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（1）有下列情形之一的，属于比选申请人相互串通比选申请：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a.比选申请人之间协商比选申请报价等比选申请文件的实质性内容；</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b.比选申请人之间约定中选人；</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c.比选申请人之间约定部分比选申请人放弃比选申请或中选；</w:t>
      </w:r>
    </w:p>
    <w:p>
      <w:pPr>
        <w:ind w:left="480" w:leftChars="200"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d.属于同一集团、协会、商会等组织成员的比选申请人按照该组织要求协同比选申请； </w:t>
      </w:r>
    </w:p>
    <w:p>
      <w:pPr>
        <w:ind w:left="480" w:leftChars="200"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e.比选申请人之间为谋取中选或排斥特定比选申请人而采取的其他联合行动。</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（2）有下列情形之一的，视为比选申请人相互串通比选申请：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a.不同比选申请人的比选申请文件由同一单位或个人编制；</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b.不同比选申请人委托同一单位或个人办理比选申请事宜；</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c.不同比选申请人的比选申请文件载明的项目管理成员为同一人；</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d.不同比选申请人的比选申请文件异常一致或比选申请报价呈规律性差异；</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e.不同比选申请人的比选申请文件相互混装；</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f.不同比选申请人的比选申请保证金从同一单位或个人的账户转出。</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（3）有下列情形之一的，属于比选人与比选申请人串通比选申请：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a.比选人在开标前开启比选申请文件并将有关信息泄露给其他比选申请人；</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b.比选人直接或间接向比选申请人泄露标底、评审委员会成员等信息； </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c.比选人明示或暗示比选申请人压低或抬高比选申请报价；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d.比选人授意比选申请人撤换、修改比选申请文件；</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e.比选人明示或暗示比选申请人为特定比选申请人中选提供方便；</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f.比选人与比选申请人为谋求特定比选申请人中选而采取的其他串通行为。</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（4）比选申请人有下列情形之一的，属于弄虚作假的行为：</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a.使用通过受让或租借等方式获取的资格、资质证书比选申请；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b.使用伪造、变造的许可证件；</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c.提供虚假的财务状况或业绩；</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d.提供虚假的项目经理或主要技术人员简历、劳动关系证明；</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e.提供虚假的信用状况；</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f.其他弄虚作假的行为。</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3.4</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比选申请文件的澄清和说明</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3.4.1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3.4.2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澄清和说明不得超出比选申请文件的范围或改变比选申请文件的实质性内容（算术性错误的修正除外）。比选申请人的书面澄清、说明属于比选申请文件的组成部分。</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3.4.3</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评审委员会不得暗示或诱导比选申请人作出澄清、说明，对比选申请人提交的澄清、说明有疑问的，可以要求比选申请人进一步澄清或说明，直至满足评审委员会的要求。</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3.4.4</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凡超出比选文件规定的或给发包人带来未曾要求的利益的变化、偏差或其他因素在评审时不予考虑。</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3.5</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不得否决比选申请的情形</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比选申请文件存在第二章“比选申请人须知”第 1.12.3 项所列情形的，均视为细微偏差，</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评审委员会不得否决比选申请人的比选申请，应按照第二章“比选申请人须知”第 1.12.4 项规定的原则处理。</w:t>
      </w:r>
    </w:p>
    <w:p>
      <w:pPr>
        <w:pStyle w:val="5"/>
        <w:spacing w:before="0" w:after="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3.6</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评审结果</w:t>
      </w:r>
    </w:p>
    <w:p>
      <w:pPr>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3.6.1</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除第二章“比选申请人须知”前附表授权直接确定中选人外，评审委员会按照得分由高到低的顺序推荐中选候选人，并标明排序。</w:t>
      </w:r>
    </w:p>
    <w:p>
      <w:pPr>
        <w:spacing w:line="4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3.6.2</w:t>
      </w:r>
      <w:r>
        <w:rPr>
          <w:rFonts w:hint="eastAsia" w:ascii="宋体" w:hAnsi="宋体" w:cs="宋体"/>
          <w:color w:val="000000" w:themeColor="text1"/>
          <w:szCs w:val="24"/>
          <w14:textFill>
            <w14:solidFill>
              <w14:schemeClr w14:val="tx1"/>
            </w14:solidFill>
          </w14:textFill>
        </w:rPr>
        <w:tab/>
      </w:r>
      <w:r>
        <w:rPr>
          <w:rFonts w:hint="eastAsia" w:ascii="宋体" w:hAnsi="宋体" w:cs="宋体"/>
          <w:color w:val="000000" w:themeColor="text1"/>
          <w:szCs w:val="24"/>
          <w14:textFill>
            <w14:solidFill>
              <w14:schemeClr w14:val="tx1"/>
            </w14:solidFill>
          </w14:textFill>
        </w:rPr>
        <w:t>评审委员会完成评审后，应向比选人提交书面评审报告。</w:t>
      </w:r>
      <w:bookmarkStart w:id="9" w:name="_Toc31212"/>
      <w:bookmarkStart w:id="10" w:name="_Toc6816"/>
    </w:p>
    <w:p>
      <w:pPr>
        <w:ind w:firstLine="0" w:firstLineChars="0"/>
        <w:jc w:val="left"/>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br w:type="page"/>
      </w:r>
    </w:p>
    <w:p>
      <w:pPr>
        <w:ind w:firstLine="0" w:firstLineChars="0"/>
        <w:jc w:val="center"/>
        <w:outlineLvl w:val="0"/>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第四章  合同条款及格式</w:t>
      </w:r>
      <w:bookmarkEnd w:id="9"/>
      <w:bookmarkEnd w:id="10"/>
      <w:bookmarkStart w:id="11" w:name="_Toc414034648"/>
      <w:bookmarkStart w:id="12" w:name="_Toc235158511"/>
      <w:bookmarkStart w:id="13" w:name="_Toc235157781"/>
      <w:bookmarkStart w:id="14" w:name="_Toc409688604"/>
      <w:bookmarkStart w:id="15" w:name="_Toc152042546"/>
      <w:bookmarkStart w:id="16" w:name="_Toc409689585"/>
      <w:bookmarkStart w:id="17" w:name="_Toc144974826"/>
      <w:bookmarkStart w:id="18" w:name="_Toc179632785"/>
      <w:bookmarkStart w:id="19" w:name="_Toc152045767"/>
      <w:bookmarkStart w:id="20" w:name="_Toc235417536"/>
      <w:bookmarkStart w:id="21" w:name="_Toc236473551"/>
    </w:p>
    <w:bookmarkEnd w:id="11"/>
    <w:bookmarkEnd w:id="12"/>
    <w:bookmarkEnd w:id="13"/>
    <w:bookmarkEnd w:id="14"/>
    <w:bookmarkEnd w:id="15"/>
    <w:bookmarkEnd w:id="16"/>
    <w:bookmarkEnd w:id="17"/>
    <w:bookmarkEnd w:id="18"/>
    <w:bookmarkEnd w:id="19"/>
    <w:bookmarkEnd w:id="20"/>
    <w:bookmarkEnd w:id="21"/>
    <w:p>
      <w:pPr>
        <w:spacing w:line="540" w:lineRule="exact"/>
        <w:ind w:firstLine="883"/>
        <w:jc w:val="center"/>
        <w:rPr>
          <w:rFonts w:ascii="仿宋" w:hAnsi="仿宋" w:eastAsia="仿宋"/>
          <w:b/>
          <w:color w:val="000000" w:themeColor="text1"/>
          <w:sz w:val="44"/>
          <w:szCs w:val="44"/>
          <w14:textFill>
            <w14:solidFill>
              <w14:schemeClr w14:val="tx1"/>
            </w14:solidFill>
          </w14:textFill>
        </w:rPr>
      </w:pPr>
      <w:bookmarkStart w:id="22" w:name="_Toc409688608"/>
      <w:bookmarkStart w:id="23" w:name="_Toc235417542"/>
      <w:bookmarkStart w:id="24" w:name="_Toc409689589"/>
      <w:bookmarkStart w:id="25" w:name="_Toc235158517"/>
      <w:bookmarkStart w:id="26" w:name="_Toc144974831"/>
      <w:bookmarkStart w:id="27" w:name="_Toc235157787"/>
      <w:bookmarkStart w:id="28" w:name="_Toc414034652"/>
      <w:r>
        <w:rPr>
          <w:rFonts w:hint="eastAsia" w:ascii="仿宋" w:hAnsi="仿宋" w:eastAsia="仿宋"/>
          <w:b/>
          <w:color w:val="000000" w:themeColor="text1"/>
          <w:sz w:val="44"/>
          <w:szCs w:val="44"/>
          <w14:textFill>
            <w14:solidFill>
              <w14:schemeClr w14:val="tx1"/>
            </w14:solidFill>
          </w14:textFill>
        </w:rPr>
        <w:t>四川智慧高速科技有限公司</w:t>
      </w:r>
    </w:p>
    <w:p>
      <w:pPr>
        <w:spacing w:line="540" w:lineRule="exact"/>
        <w:ind w:firstLine="883"/>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咨询服务协议</w:t>
      </w:r>
    </w:p>
    <w:p>
      <w:pPr>
        <w:ind w:firstLine="0" w:firstLineChars="0"/>
        <w:jc w:val="center"/>
        <w:rPr>
          <w:rFonts w:ascii="宋体" w:hAnsi="宋体" w:cs="宋体"/>
          <w:b/>
          <w:color w:val="000000" w:themeColor="text1"/>
          <w:sz w:val="30"/>
          <w14:textFill>
            <w14:solidFill>
              <w14:schemeClr w14:val="tx1"/>
            </w14:solidFill>
          </w14:textFill>
        </w:rPr>
      </w:pPr>
    </w:p>
    <w:bookmarkEnd w:id="22"/>
    <w:bookmarkEnd w:id="23"/>
    <w:bookmarkEnd w:id="24"/>
    <w:bookmarkEnd w:id="25"/>
    <w:bookmarkEnd w:id="26"/>
    <w:bookmarkEnd w:id="27"/>
    <w:bookmarkEnd w:id="28"/>
    <w:p>
      <w:pPr>
        <w:spacing w:line="540" w:lineRule="exact"/>
        <w:ind w:firstLine="562"/>
        <w:rPr>
          <w:rFonts w:ascii="仿宋" w:hAnsi="仿宋" w:eastAsia="仿宋"/>
          <w:b/>
          <w:color w:val="000000" w:themeColor="text1"/>
          <w:sz w:val="28"/>
          <w:szCs w:val="28"/>
          <w14:textFill>
            <w14:solidFill>
              <w14:schemeClr w14:val="tx1"/>
            </w14:solidFill>
          </w14:textFill>
        </w:rPr>
      </w:pPr>
      <w:bookmarkStart w:id="29" w:name="_Toc15030"/>
      <w:bookmarkStart w:id="30" w:name="_Toc26600"/>
      <w:r>
        <w:rPr>
          <w:rFonts w:hint="eastAsia" w:ascii="仿宋" w:hAnsi="仿宋" w:eastAsia="仿宋"/>
          <w:b/>
          <w:color w:val="000000" w:themeColor="text1"/>
          <w:sz w:val="28"/>
          <w:szCs w:val="28"/>
          <w14:textFill>
            <w14:solidFill>
              <w14:schemeClr w14:val="tx1"/>
            </w14:solidFill>
          </w14:textFill>
        </w:rPr>
        <w:t>甲方（委托方以下简称甲方）：</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乙方（被委托方以下简称乙方）：</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鉴于：</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甲方将</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的相关事务委托乙方代理。根据《中华人民共和国民典法》及相关法律法规的规定，特订立如下委托代理协议，以资共同遵守：</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第一条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代理事项</w:t>
      </w:r>
    </w:p>
    <w:p>
      <w:pPr>
        <w:spacing w:line="540" w:lineRule="exact"/>
        <w:ind w:firstLine="560"/>
        <w:rPr>
          <w:rFonts w:ascii="仿宋" w:hAnsi="仿宋" w:eastAsia="仿宋"/>
          <w:b/>
          <w:bCs/>
          <w:color w:val="000000" w:themeColor="text1"/>
          <w:sz w:val="28"/>
          <w:szCs w:val="28"/>
          <w:u w:val="single"/>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1.2 </w:t>
      </w:r>
      <w:r>
        <w:rPr>
          <w:rFonts w:hint="eastAsia" w:ascii="仿宋" w:hAnsi="仿宋" w:eastAsia="仿宋"/>
          <w:color w:val="000000" w:themeColor="text1"/>
          <w:sz w:val="28"/>
          <w:szCs w:val="28"/>
          <w14:textFill>
            <w14:solidFill>
              <w14:schemeClr w14:val="tx1"/>
            </w14:solidFill>
          </w14:textFill>
        </w:rPr>
        <w:t>甲方提供委托事宜需要的能做业绩的机电建造师、高级工程师。其余不齐人员由乙方补齐。</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乙方收集、整理、完善资质申报所需的各项资料，并按照有关规定报送相关部门。</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4 乙方按照资质申报相关规定整理相关资料。资质申报全过程所形成的一系列资料按规定装订成册，进行申报工作。</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第二条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代理费用</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代理费：人民币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万元（大写：</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万元），支付方式详见本协议第三条</w:t>
      </w:r>
      <w:r>
        <w:rPr>
          <w:rFonts w:ascii="仿宋" w:hAnsi="仿宋" w:eastAsia="仿宋"/>
          <w:color w:val="000000" w:themeColor="text1"/>
          <w:sz w:val="28"/>
          <w:szCs w:val="28"/>
          <w14:textFill>
            <w14:solidFill>
              <w14:schemeClr w14:val="tx1"/>
            </w14:solidFill>
          </w14:textFill>
        </w:rPr>
        <w:t>3.3</w:t>
      </w:r>
      <w:r>
        <w:rPr>
          <w:rFonts w:hint="eastAsia" w:ascii="仿宋" w:hAnsi="仿宋" w:eastAsia="仿宋"/>
          <w:color w:val="000000" w:themeColor="text1"/>
          <w:sz w:val="28"/>
          <w:szCs w:val="28"/>
          <w14:textFill>
            <w14:solidFill>
              <w14:schemeClr w14:val="tx1"/>
            </w14:solidFill>
          </w14:textFill>
        </w:rPr>
        <w:t>款。</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第三条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甲方责任</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3.1</w:t>
      </w:r>
      <w:r>
        <w:rPr>
          <w:rFonts w:hint="eastAsia" w:ascii="仿宋" w:hAnsi="仿宋" w:eastAsia="仿宋"/>
          <w:color w:val="000000" w:themeColor="text1"/>
          <w:sz w:val="28"/>
          <w:szCs w:val="28"/>
          <w14:textFill>
            <w14:solidFill>
              <w14:schemeClr w14:val="tx1"/>
            </w14:solidFill>
          </w14:textFill>
        </w:rPr>
        <w:t>甲方授权并指定一位项目负责人，全权代表甲方联系和办理资质申报过程中的具体事宜，签收乙方提供的资料和文件，并全力配合。</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3.2 </w:t>
      </w:r>
      <w:r>
        <w:rPr>
          <w:rFonts w:hint="eastAsia" w:ascii="仿宋" w:hAnsi="仿宋" w:eastAsia="仿宋"/>
          <w:color w:val="000000" w:themeColor="text1"/>
          <w:sz w:val="28"/>
          <w:szCs w:val="28"/>
          <w14:textFill>
            <w14:solidFill>
              <w14:schemeClr w14:val="tx1"/>
            </w14:solidFill>
          </w14:textFill>
        </w:rPr>
        <w:t>资料提交</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3.2.1</w:t>
      </w:r>
      <w:r>
        <w:rPr>
          <w:rFonts w:hint="eastAsia" w:ascii="仿宋" w:hAnsi="仿宋" w:eastAsia="仿宋"/>
          <w:color w:val="000000" w:themeColor="text1"/>
          <w:sz w:val="28"/>
          <w:szCs w:val="28"/>
          <w14:textFill>
            <w14:solidFill>
              <w14:schemeClr w14:val="tx1"/>
            </w14:solidFill>
          </w14:textFill>
        </w:rPr>
        <w:t>甲方保证提供的证书的真实性，准确性和完整性，其他不足部分由乙方进行完善、补充。</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3.2.2 </w:t>
      </w:r>
      <w:r>
        <w:rPr>
          <w:rFonts w:hint="eastAsia" w:ascii="仿宋" w:hAnsi="仿宋" w:eastAsia="仿宋"/>
          <w:color w:val="000000" w:themeColor="text1"/>
          <w:sz w:val="28"/>
          <w:szCs w:val="28"/>
          <w14:textFill>
            <w14:solidFill>
              <w14:schemeClr w14:val="tx1"/>
            </w14:solidFill>
          </w14:textFill>
        </w:rPr>
        <w:t>若因政策变更需要甲方提交补充资料的，甲方须在接到乙方书面或电话通知之日起5日内向乙方提交，代理期限顺延。</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3.3 </w:t>
      </w:r>
      <w:r>
        <w:rPr>
          <w:rFonts w:hint="eastAsia" w:ascii="仿宋" w:hAnsi="仿宋" w:eastAsia="仿宋"/>
          <w:color w:val="000000" w:themeColor="text1"/>
          <w:sz w:val="28"/>
          <w:szCs w:val="28"/>
          <w14:textFill>
            <w14:solidFill>
              <w14:schemeClr w14:val="tx1"/>
            </w14:solidFill>
          </w14:textFill>
        </w:rPr>
        <w:t>代理费用支付</w:t>
      </w:r>
    </w:p>
    <w:p>
      <w:pPr>
        <w:spacing w:line="540" w:lineRule="exact"/>
        <w:ind w:firstLine="560"/>
        <w:rPr>
          <w:rFonts w:ascii="仿宋" w:hAnsi="仿宋" w:eastAsia="仿宋"/>
          <w:color w:val="auto"/>
          <w:sz w:val="28"/>
          <w:szCs w:val="28"/>
        </w:rPr>
      </w:pPr>
      <w:r>
        <w:rPr>
          <w:rFonts w:hint="eastAsia" w:ascii="仿宋" w:hAnsi="仿宋" w:eastAsia="仿宋"/>
          <w:color w:val="auto"/>
          <w:sz w:val="28"/>
          <w:szCs w:val="28"/>
        </w:rPr>
        <w:t>3.3.1支付流程：乙方领取新办的资质证书并当场移交甲方，甲方应一次性支付全部款项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万元，大写</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万元。款项到乙方指定账户时，乙方将资质全套证书移交甲方。</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4 保密责任</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甲方和乙方均应对乙方代理事项所涉及的一切工作内容保密，不得泄露。</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第四条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乙方责任</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4.1 </w:t>
      </w:r>
      <w:r>
        <w:rPr>
          <w:rFonts w:hint="eastAsia" w:ascii="仿宋" w:hAnsi="仿宋" w:eastAsia="仿宋"/>
          <w:color w:val="000000" w:themeColor="text1"/>
          <w:sz w:val="28"/>
          <w:szCs w:val="28"/>
          <w14:textFill>
            <w14:solidFill>
              <w14:schemeClr w14:val="tx1"/>
            </w14:solidFill>
          </w14:textFill>
        </w:rPr>
        <w:t>乙方授权并指定一位项目负责人，全权代表乙方联系和办理资质申报过程中的具体事宜，签收甲方提供的资料和文件。</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4.2 </w:t>
      </w:r>
      <w:r>
        <w:rPr>
          <w:rFonts w:hint="eastAsia" w:ascii="仿宋" w:hAnsi="仿宋" w:eastAsia="仿宋"/>
          <w:color w:val="000000" w:themeColor="text1"/>
          <w:sz w:val="28"/>
          <w:szCs w:val="28"/>
          <w14:textFill>
            <w14:solidFill>
              <w14:schemeClr w14:val="tx1"/>
            </w14:solidFill>
          </w14:textFill>
        </w:rPr>
        <w:t>乙方应按照合同约定完成委托事务，实现申报目标</w:t>
      </w:r>
      <w:r>
        <w:rPr>
          <w:rFonts w:hint="eastAsia" w:ascii="仿宋" w:hAnsi="仿宋" w:eastAsia="仿宋"/>
          <w:b/>
          <w:color w:val="000000" w:themeColor="text1"/>
          <w:sz w:val="28"/>
          <w:szCs w:val="28"/>
          <w14:textFill>
            <w14:solidFill>
              <w14:schemeClr w14:val="tx1"/>
            </w14:solidFill>
          </w14:textFill>
        </w:rPr>
        <w:t>（申报资质须符合住建厅相关规定）</w:t>
      </w:r>
      <w:r>
        <w:rPr>
          <w:rFonts w:hint="eastAsia" w:ascii="仿宋" w:hAnsi="仿宋" w:eastAsia="仿宋"/>
          <w:color w:val="000000" w:themeColor="text1"/>
          <w:sz w:val="28"/>
          <w:szCs w:val="28"/>
          <w14:textFill>
            <w14:solidFill>
              <w14:schemeClr w14:val="tx1"/>
            </w14:solidFill>
          </w14:textFill>
        </w:rPr>
        <w:t>。</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3接受甲方委派人员对代理事项工作进程进行监督。</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认真履行告知义务，在整个代理申报事务的工作过程中必须如实告知甲方工作的进展情况。</w:t>
      </w:r>
    </w:p>
    <w:p>
      <w:pPr>
        <w:spacing w:line="540" w:lineRule="exact"/>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第五条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代理期间</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乙方完成甲方委托代理申报事务的时长为</w:t>
      </w:r>
      <w:r>
        <w:rPr>
          <w:rFonts w:hint="eastAsia" w:ascii="仿宋" w:hAnsi="仿宋" w:eastAsia="仿宋"/>
          <w:color w:val="000000" w:themeColor="text1"/>
          <w:sz w:val="28"/>
          <w:szCs w:val="28"/>
          <w:u w:val="single"/>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个月。以所有人员进入系统可以做资料且资料上报四川省住房和城乡建设厅官网系统作为代理期限起始时间，以代理事宜在四川省住房和城乡建设厅官网第一次通过审批公示结束，作为代理期限截止时间。乙方有义务组织强有力的人力和企业资源抓紧完成申报事务的所有工作，如因不可抗力或有关行政管理部门政策变化（乙方必须提供相关部门政策变化的相关证明给甲方），本协议代理事务顺延。</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第六条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完成事务界定</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甲方委托乙方代理申报事务按规定在相应的行政机关审批终结，并经公示通告甲方符合申报要求时，并领回资质新证书，即视为该项代理事务工作全面完成。</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第七条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其它</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FF"/>
          <w:sz w:val="28"/>
          <w:szCs w:val="28"/>
        </w:rPr>
        <w:t>7</w:t>
      </w:r>
      <w:r>
        <w:rPr>
          <w:rFonts w:ascii="仿宋" w:hAnsi="仿宋" w:eastAsia="仿宋"/>
          <w:color w:val="0000FF"/>
          <w:sz w:val="28"/>
          <w:szCs w:val="28"/>
        </w:rPr>
        <w:t xml:space="preserve">.1 </w:t>
      </w:r>
      <w:r>
        <w:rPr>
          <w:rFonts w:hint="eastAsia" w:ascii="仿宋" w:hAnsi="仿宋" w:eastAsia="仿宋"/>
          <w:color w:val="000000" w:themeColor="text1"/>
          <w:sz w:val="28"/>
          <w:szCs w:val="28"/>
          <w14:textFill>
            <w14:solidFill>
              <w14:schemeClr w14:val="tx1"/>
            </w14:solidFill>
          </w14:textFill>
        </w:rPr>
        <w:t>在公示期间或公示期间以前，由于甲方自身原因（如经营不善、违反相关法律法规而受到处罚、涉及司法诉讼、发生重大安全事故以及一切对甲方此次资质申报有实质性影响的事项）而中途被撤销申报资格，甲方应向乙方支付已经发生资料整理及代办费用。</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FF"/>
          <w:sz w:val="28"/>
          <w:szCs w:val="28"/>
        </w:rPr>
        <w:t>7</w:t>
      </w:r>
      <w:r>
        <w:rPr>
          <w:rFonts w:ascii="仿宋" w:hAnsi="仿宋" w:eastAsia="仿宋"/>
          <w:color w:val="0000FF"/>
          <w:sz w:val="28"/>
          <w:szCs w:val="28"/>
        </w:rPr>
        <w:t>.</w:t>
      </w:r>
      <w:r>
        <w:rPr>
          <w:rFonts w:hint="eastAsia" w:ascii="仿宋" w:hAnsi="仿宋" w:eastAsia="仿宋"/>
          <w:color w:val="0000FF"/>
          <w:sz w:val="28"/>
          <w:szCs w:val="28"/>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本协议未尽事宜，经甲乙双方协商一致，可签订补充协议，补充协议与本协议具有同等法律效力。</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FF"/>
          <w:sz w:val="28"/>
          <w:szCs w:val="28"/>
        </w:rPr>
        <w:t xml:space="preserve">7.3 </w:t>
      </w:r>
      <w:r>
        <w:rPr>
          <w:rFonts w:hint="eastAsia" w:ascii="仿宋" w:hAnsi="仿宋" w:eastAsia="仿宋"/>
          <w:color w:val="000000" w:themeColor="text1"/>
          <w:sz w:val="28"/>
          <w:szCs w:val="28"/>
          <w14:textFill>
            <w14:solidFill>
              <w14:schemeClr w14:val="tx1"/>
            </w14:solidFill>
          </w14:textFill>
        </w:rPr>
        <w:t>如果乙方最终未在约定期限内完成代理协议事项，则乙方退还甲方已经支付的代理费用。</w:t>
      </w:r>
    </w:p>
    <w:p>
      <w:pPr>
        <w:spacing w:line="540" w:lineRule="exact"/>
        <w:ind w:firstLine="560"/>
        <w:rPr>
          <w:rFonts w:ascii="仿宋" w:hAnsi="仿宋" w:eastAsia="仿宋"/>
          <w:color w:val="000000" w:themeColor="text1"/>
          <w:sz w:val="28"/>
          <w:szCs w:val="28"/>
          <w14:textFill>
            <w14:solidFill>
              <w14:schemeClr w14:val="tx1"/>
            </w14:solidFill>
          </w14:textFill>
        </w:rPr>
      </w:pP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第八条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争议解决</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凡因履行本协议所发生的或与本协议有关的一切争议，甲乙双方应当通过友好协商解决。</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第九条见附件；甲方按照乙方提供的账号付款，其他付款账号无效</w:t>
      </w:r>
    </w:p>
    <w:p>
      <w:pPr>
        <w:numPr>
          <w:ilvl w:val="0"/>
          <w:numId w:val="5"/>
        </w:numPr>
        <w:spacing w:line="540" w:lineRule="exact"/>
        <w:ind w:firstLine="562"/>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协议生效</w:t>
      </w:r>
    </w:p>
    <w:p>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本协议一式二份，甲乙双方各执一份，具有同等法律效力，经双方法定代表人或委托代理人签字并加盖公章之日起生效。乙方完成甲方委托代理申报事务，甲方付清款项后，本协议自行失效。</w:t>
      </w:r>
    </w:p>
    <w:p>
      <w:pPr>
        <w:spacing w:line="540" w:lineRule="exact"/>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第十一条</w:t>
      </w:r>
      <w:r>
        <w:rPr>
          <w:rFonts w:hint="eastAsia" w:ascii="仿宋" w:hAnsi="仿宋" w:eastAsia="仿宋"/>
          <w:color w:val="000000" w:themeColor="text1"/>
          <w:sz w:val="28"/>
          <w:szCs w:val="28"/>
          <w14:textFill>
            <w14:solidFill>
              <w14:schemeClr w14:val="tx1"/>
            </w14:solidFill>
          </w14:textFill>
        </w:rPr>
        <w:t xml:space="preserve"> </w:t>
      </w:r>
    </w:p>
    <w:p>
      <w:pPr>
        <w:spacing w:line="540" w:lineRule="exact"/>
        <w:ind w:firstLine="0" w:firstLineChars="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备注：</w:t>
      </w:r>
      <w:r>
        <w:rPr>
          <w:rFonts w:hint="eastAsia" w:ascii="仿宋" w:hAnsi="仿宋" w:eastAsia="仿宋"/>
          <w:b/>
          <w:color w:val="000000" w:themeColor="text1"/>
          <w:sz w:val="28"/>
          <w:szCs w:val="28"/>
          <w:u w:val="single"/>
          <w14:textFill>
            <w14:solidFill>
              <w14:schemeClr w14:val="tx1"/>
            </w14:solidFill>
          </w14:textFill>
        </w:rPr>
        <w:t xml:space="preserve">                                                 </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甲      方：</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乙      方：</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法定代表人：</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委托代理人：</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委托代理人：</w:t>
      </w:r>
    </w:p>
    <w:p>
      <w:pPr>
        <w:spacing w:line="5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联系电话：                            联系电话 ：</w:t>
      </w:r>
    </w:p>
    <w:p>
      <w:pPr>
        <w:spacing w:line="540" w:lineRule="exact"/>
        <w:ind w:firstLine="281"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年</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月</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日</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年</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月</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日</w:t>
      </w:r>
    </w:p>
    <w:p>
      <w:pPr>
        <w:ind w:firstLine="0" w:firstLineChars="0"/>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br w:type="page"/>
      </w:r>
    </w:p>
    <w:bookmarkEnd w:id="29"/>
    <w:bookmarkEnd w:id="30"/>
    <w:p>
      <w:pPr>
        <w:ind w:firstLine="0" w:firstLineChars="0"/>
        <w:jc w:val="center"/>
        <w:outlineLvl w:val="0"/>
        <w:rPr>
          <w:b/>
          <w:bCs/>
          <w:color w:val="000000" w:themeColor="text1"/>
          <w:sz w:val="44"/>
          <w:szCs w:val="44"/>
          <w14:textFill>
            <w14:solidFill>
              <w14:schemeClr w14:val="tx1"/>
            </w14:solidFill>
          </w14:textFill>
        </w:rPr>
      </w:pPr>
      <w:bookmarkStart w:id="31" w:name="_Toc16637"/>
      <w:bookmarkStart w:id="32" w:name="_Toc5935"/>
      <w:r>
        <w:rPr>
          <w:b/>
          <w:bCs/>
          <w:color w:val="000000" w:themeColor="text1"/>
          <w:sz w:val="44"/>
          <w:szCs w:val="44"/>
          <w14:textFill>
            <w14:solidFill>
              <w14:schemeClr w14:val="tx1"/>
            </w14:solidFill>
          </w14:textFill>
        </w:rPr>
        <w:t>第</w:t>
      </w:r>
      <w:r>
        <w:rPr>
          <w:rFonts w:hint="eastAsia"/>
          <w:b/>
          <w:bCs/>
          <w:color w:val="000000" w:themeColor="text1"/>
          <w:sz w:val="44"/>
          <w:szCs w:val="44"/>
          <w14:textFill>
            <w14:solidFill>
              <w14:schemeClr w14:val="tx1"/>
            </w14:solidFill>
          </w14:textFill>
        </w:rPr>
        <w:t>六</w:t>
      </w:r>
      <w:r>
        <w:rPr>
          <w:b/>
          <w:bCs/>
          <w:color w:val="000000" w:themeColor="text1"/>
          <w:sz w:val="44"/>
          <w:szCs w:val="44"/>
          <w14:textFill>
            <w14:solidFill>
              <w14:schemeClr w14:val="tx1"/>
            </w14:solidFill>
          </w14:textFill>
        </w:rPr>
        <w:t>章  比选申请文件格式</w:t>
      </w:r>
      <w:bookmarkEnd w:id="31"/>
      <w:bookmarkEnd w:id="32"/>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640"/>
        <w:jc w:val="center"/>
        <w:rPr>
          <w:color w:val="000000" w:themeColor="text1"/>
          <w:sz w:val="32"/>
          <w:u w:val="single"/>
          <w14:textFill>
            <w14:solidFill>
              <w14:schemeClr w14:val="tx1"/>
            </w14:solidFill>
          </w14:textFill>
        </w:rPr>
      </w:pPr>
      <w:r>
        <w:rPr>
          <w:color w:val="000000" w:themeColor="text1"/>
          <w:sz w:val="32"/>
          <w:u w:val="single"/>
          <w14:textFill>
            <w14:solidFill>
              <w14:schemeClr w14:val="tx1"/>
            </w14:solidFill>
          </w14:textFill>
        </w:rPr>
        <w:t>（项目名称）     （标段号）</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0" w:firstLineChars="0"/>
        <w:jc w:val="center"/>
        <w:rPr>
          <w:color w:val="000000" w:themeColor="text1"/>
          <w:sz w:val="52"/>
          <w:szCs w:val="52"/>
          <w14:textFill>
            <w14:solidFill>
              <w14:schemeClr w14:val="tx1"/>
            </w14:solidFill>
          </w14:textFill>
        </w:rPr>
      </w:pPr>
      <w:r>
        <w:rPr>
          <w:color w:val="000000" w:themeColor="text1"/>
          <w:sz w:val="52"/>
          <w:szCs w:val="52"/>
          <w14:textFill>
            <w14:solidFill>
              <w14:schemeClr w14:val="tx1"/>
            </w14:solidFill>
          </w14:textFill>
        </w:rPr>
        <w:t>比 选 申 请 文 件</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0" w:firstLineChars="0"/>
        <w:jc w:val="center"/>
        <w:rPr>
          <w:color w:val="000000" w:themeColor="text1"/>
          <w:sz w:val="28"/>
          <w:szCs w:val="24"/>
          <w14:textFill>
            <w14:solidFill>
              <w14:schemeClr w14:val="tx1"/>
            </w14:solidFill>
          </w14:textFill>
        </w:rPr>
      </w:pPr>
      <w:r>
        <w:rPr>
          <w:color w:val="000000" w:themeColor="text1"/>
          <w:sz w:val="28"/>
          <w:szCs w:val="24"/>
          <w14:textFill>
            <w14:solidFill>
              <w14:schemeClr w14:val="tx1"/>
            </w14:solidFill>
          </w14:textFill>
        </w:rPr>
        <w:t>比选申请人：           （盖单位章）</w:t>
      </w:r>
    </w:p>
    <w:p>
      <w:pPr>
        <w:ind w:firstLine="0" w:firstLineChars="0"/>
        <w:jc w:val="center"/>
        <w:rPr>
          <w:color w:val="000000" w:themeColor="text1"/>
          <w:sz w:val="28"/>
          <w:szCs w:val="24"/>
          <w:u w:val="single"/>
          <w14:textFill>
            <w14:solidFill>
              <w14:schemeClr w14:val="tx1"/>
            </w14:solidFill>
          </w14:textFill>
        </w:rPr>
      </w:pPr>
    </w:p>
    <w:p>
      <w:pPr>
        <w:ind w:firstLine="0" w:firstLineChars="0"/>
        <w:jc w:val="center"/>
        <w:rPr>
          <w:color w:val="000000" w:themeColor="text1"/>
          <w:sz w:val="28"/>
          <w:szCs w:val="24"/>
          <w14:textFill>
            <w14:solidFill>
              <w14:schemeClr w14:val="tx1"/>
            </w14:solidFill>
          </w14:textFill>
        </w:rPr>
      </w:pPr>
      <w:r>
        <w:rPr>
          <w:color w:val="000000" w:themeColor="text1"/>
          <w:sz w:val="28"/>
          <w:szCs w:val="24"/>
          <w14:textFill>
            <w14:solidFill>
              <w14:schemeClr w14:val="tx1"/>
            </w14:solidFill>
          </w14:textFill>
        </w:rPr>
        <w:t xml:space="preserve">  年  月  日</w:t>
      </w:r>
    </w:p>
    <w:p>
      <w:pPr>
        <w:ind w:firstLine="0" w:firstLineChars="0"/>
        <w:jc w:val="center"/>
        <w:rPr>
          <w:b/>
          <w:bCs/>
          <w:color w:val="000000" w:themeColor="text1"/>
          <w:sz w:val="28"/>
          <w:szCs w:val="21"/>
          <w14:textFill>
            <w14:solidFill>
              <w14:schemeClr w14:val="tx1"/>
            </w14:solidFill>
          </w14:textFill>
        </w:rPr>
      </w:pPr>
      <w:r>
        <w:rPr>
          <w:color w:val="000000" w:themeColor="text1"/>
          <w14:textFill>
            <w14:solidFill>
              <w14:schemeClr w14:val="tx1"/>
            </w14:solidFill>
          </w14:textFill>
        </w:rPr>
        <w:br w:type="page"/>
      </w:r>
      <w:r>
        <w:rPr>
          <w:b/>
          <w:bCs/>
          <w:color w:val="000000" w:themeColor="text1"/>
          <w:sz w:val="32"/>
          <w:szCs w:val="28"/>
          <w14:textFill>
            <w14:solidFill>
              <w14:schemeClr w14:val="tx1"/>
            </w14:solidFill>
          </w14:textFill>
        </w:rPr>
        <w:t>目</w:t>
      </w:r>
      <w:r>
        <w:rPr>
          <w:b/>
          <w:bCs/>
          <w:color w:val="000000" w:themeColor="text1"/>
          <w:sz w:val="32"/>
          <w:szCs w:val="28"/>
          <w14:textFill>
            <w14:solidFill>
              <w14:schemeClr w14:val="tx1"/>
            </w14:solidFill>
          </w14:textFill>
        </w:rPr>
        <w:tab/>
      </w:r>
      <w:r>
        <w:rPr>
          <w:b/>
          <w:bCs/>
          <w:color w:val="000000" w:themeColor="text1"/>
          <w:sz w:val="32"/>
          <w:szCs w:val="28"/>
          <w14:textFill>
            <w14:solidFill>
              <w14:schemeClr w14:val="tx1"/>
            </w14:solidFill>
          </w14:textFill>
        </w:rPr>
        <w:t>录</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一、比选申请函</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二、授权委托书或法定代表人身份证明</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、资格审查材料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四</w:t>
      </w:r>
      <w:r>
        <w:rPr>
          <w:color w:val="000000" w:themeColor="text1"/>
          <w14:textFill>
            <w14:solidFill>
              <w14:schemeClr w14:val="tx1"/>
            </w14:solidFill>
          </w14:textFill>
        </w:rPr>
        <w:t>、其他资料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清单</w:t>
      </w:r>
    </w:p>
    <w:p>
      <w:pPr>
        <w:ind w:firstLine="0" w:firstLineChars="0"/>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p>
    <w:p>
      <w:pPr>
        <w:ind w:firstLine="0" w:firstLineChars="0"/>
        <w:jc w:val="center"/>
        <w:outlineLvl w:val="1"/>
        <w:rPr>
          <w:b/>
          <w:bCs/>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b/>
          <w:bCs/>
          <w:color w:val="000000" w:themeColor="text1"/>
          <w:sz w:val="28"/>
          <w:szCs w:val="28"/>
          <w14:textFill>
            <w14:solidFill>
              <w14:schemeClr w14:val="tx1"/>
            </w14:solidFill>
          </w14:textFill>
        </w:rPr>
        <w:t>一、比选申请函</w:t>
      </w:r>
    </w:p>
    <w:p>
      <w:pPr>
        <w:ind w:firstLine="0" w:firstLineChars="0"/>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（比选人名称）：</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1．我方已仔细研究</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标段</w:t>
      </w:r>
      <w:r>
        <w:rPr>
          <w:rFonts w:hint="eastAsia" w:ascii="宋体" w:hAnsi="宋体" w:cs="宋体"/>
          <w:color w:val="000000" w:themeColor="text1"/>
          <w14:textFill>
            <w14:solidFill>
              <w14:schemeClr w14:val="tx1"/>
            </w14:solidFill>
          </w14:textFill>
        </w:rPr>
        <w:t>比选文件的全部内容（</w:t>
      </w:r>
      <w:r>
        <w:rPr>
          <w:rFonts w:hint="eastAsia" w:ascii="宋体" w:hAnsi="宋体" w:cs="宋体"/>
          <w:color w:val="000000" w:themeColor="text1"/>
          <w:kern w:val="0"/>
          <w:szCs w:val="24"/>
          <w14:textFill>
            <w14:solidFill>
              <w14:schemeClr w14:val="tx1"/>
            </w14:solidFill>
          </w14:textFill>
        </w:rPr>
        <w:t>含所有补遗书</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愿意以</w:t>
      </w:r>
      <w:r>
        <w:rPr>
          <w:rFonts w:hint="eastAsia" w:ascii="宋体" w:hAnsi="宋体" w:cs="宋体"/>
          <w:color w:val="000000" w:themeColor="text1"/>
          <w14:textFill>
            <w14:solidFill>
              <w14:schemeClr w14:val="tx1"/>
            </w14:solidFill>
          </w14:textFill>
        </w:rPr>
        <w:t>人民币（大写）</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元（¥</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的投标总报价（其中增值税税率为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，按合同约定实施和完成项目，修补项目中的任何缺陷。</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2．我方承诺在比选文件规定的比选申请有效期内不撤销比选申请文件。</w:t>
      </w:r>
    </w:p>
    <w:p>
      <w:pPr>
        <w:ind w:firstLine="480"/>
        <w:rPr>
          <w:rFonts w:ascii="宋体" w:hAnsi="宋体" w:cs="宋体"/>
          <w:bCs/>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kern w:val="0"/>
          <w:szCs w:val="24"/>
          <w14:textFill>
            <w14:solidFill>
              <w14:schemeClr w14:val="tx1"/>
            </w14:solidFill>
          </w14:textFill>
        </w:rPr>
        <w:t>服务质量：满足第二章“比选申请人须知”前附表第1.3.3项要求；安全目标：满足第二章“比选申请人须知”前附表第1.3.4项要求；服务期：满足第二章“比选申请人须知”前附表第1.3.2项要求。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4．如我方中选，我方承诺：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（1）在收到中选通知书后，在中选通知书规定的期限内与你方签订合同；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（2）在签订合同时不向你方提出附加条件；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w:t>
      </w:r>
      <w:r>
        <w:rPr>
          <w:rFonts w:hint="eastAsia" w:ascii="宋体" w:hAnsi="宋体" w:cs="宋体"/>
          <w:color w:val="000000" w:themeColor="text1"/>
          <w14:textFill>
            <w14:solidFill>
              <w14:schemeClr w14:val="tx1"/>
            </w14:solidFill>
          </w14:textFill>
        </w:rPr>
        <w:t>在合同约定的期限内完成合同规定的全部义务；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5．我方在此声明，所递交的比选申请文件及有关资料内容完整、真实和准确，且不存在比选文件第二章“比选申请人须知”第1.4.3项和第1.4.4项规定的任何一种情形。</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6．在合同协议书正式签署生效之前，本比选申请函连同你方的中选通知书将构成我们双方之间共同遵守的文件，对双方具有约束力。</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（其他补充说明）。</w:t>
      </w:r>
    </w:p>
    <w:p>
      <w:pPr>
        <w:wordWrap w:val="0"/>
        <w:ind w:firstLine="480"/>
        <w:jc w:val="right"/>
        <w:rPr>
          <w:color w:val="000000" w:themeColor="text1"/>
          <w14:textFill>
            <w14:solidFill>
              <w14:schemeClr w14:val="tx1"/>
            </w14:solidFill>
          </w14:textFill>
        </w:rPr>
      </w:pPr>
    </w:p>
    <w:p>
      <w:pPr>
        <w:wordWrap w:val="0"/>
        <w:ind w:firstLine="480"/>
        <w:jc w:val="right"/>
        <w:rPr>
          <w:color w:val="000000" w:themeColor="text1"/>
          <w14:textFill>
            <w14:solidFill>
              <w14:schemeClr w14:val="tx1"/>
            </w14:solidFill>
          </w14:textFill>
        </w:rPr>
      </w:pPr>
      <w:r>
        <w:rPr>
          <w:color w:val="000000" w:themeColor="text1"/>
          <w14:textFill>
            <w14:solidFill>
              <w14:schemeClr w14:val="tx1"/>
            </w14:solidFill>
          </w14:textFill>
        </w:rPr>
        <w:t>比选申请人：</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（盖单位章）</w:t>
      </w:r>
    </w:p>
    <w:p>
      <w:pPr>
        <w:wordWrap w:val="0"/>
        <w:ind w:firstLine="480"/>
        <w:jc w:val="right"/>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（签字）    </w:t>
      </w:r>
    </w:p>
    <w:p>
      <w:pPr>
        <w:wordWrap w:val="0"/>
        <w:ind w:firstLine="480"/>
        <w:jc w:val="right"/>
        <w:rPr>
          <w:color w:val="000000" w:themeColor="text1"/>
          <w:u w:val="single"/>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14:textFill>
            <w14:solidFill>
              <w14:schemeClr w14:val="tx1"/>
            </w14:solidFill>
          </w14:textFill>
        </w:rPr>
        <w:t>址：</w:t>
      </w:r>
      <w:r>
        <w:rPr>
          <w:color w:val="000000" w:themeColor="text1"/>
          <w:u w:val="single"/>
          <w14:textFill>
            <w14:solidFill>
              <w14:schemeClr w14:val="tx1"/>
            </w14:solidFill>
          </w14:textFill>
        </w:rPr>
        <w:t xml:space="preserve">                                    </w:t>
      </w:r>
    </w:p>
    <w:p>
      <w:pPr>
        <w:wordWrap w:val="0"/>
        <w:ind w:firstLine="480"/>
        <w:jc w:val="right"/>
        <w:rPr>
          <w:color w:val="000000" w:themeColor="text1"/>
          <w:u w:val="single"/>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14:textFill>
            <w14:solidFill>
              <w14:schemeClr w14:val="tx1"/>
            </w14:solidFill>
          </w14:textFill>
        </w:rPr>
        <w:t>话：</w:t>
      </w:r>
      <w:r>
        <w:rPr>
          <w:color w:val="000000" w:themeColor="text1"/>
          <w:u w:val="single"/>
          <w14:textFill>
            <w14:solidFill>
              <w14:schemeClr w14:val="tx1"/>
            </w14:solidFill>
          </w14:textFill>
        </w:rPr>
        <w:t xml:space="preserve">                                    </w:t>
      </w:r>
    </w:p>
    <w:p>
      <w:pPr>
        <w:wordWrap w:val="0"/>
        <w:ind w:firstLine="480"/>
        <w:jc w:val="right"/>
        <w:rPr>
          <w:color w:val="000000" w:themeColor="text1"/>
          <w:u w:val="single"/>
          <w14:textFill>
            <w14:solidFill>
              <w14:schemeClr w14:val="tx1"/>
            </w14:solidFill>
          </w14:textFill>
        </w:rPr>
      </w:pPr>
      <w:r>
        <w:rPr>
          <w:color w:val="000000" w:themeColor="text1"/>
          <w14:textFill>
            <w14:solidFill>
              <w14:schemeClr w14:val="tx1"/>
            </w14:solidFill>
          </w14:textFill>
        </w:rPr>
        <w:t>传</w:t>
      </w:r>
      <w:r>
        <w:rPr>
          <w:color w:val="000000" w:themeColor="text1"/>
          <w14:textFill>
            <w14:solidFill>
              <w14:schemeClr w14:val="tx1"/>
            </w14:solidFill>
          </w14:textFill>
        </w:rPr>
        <w:tab/>
      </w:r>
      <w:r>
        <w:rPr>
          <w:color w:val="000000" w:themeColor="text1"/>
          <w14:textFill>
            <w14:solidFill>
              <w14:schemeClr w14:val="tx1"/>
            </w14:solidFill>
          </w14:textFill>
        </w:rPr>
        <w:t>真：</w:t>
      </w:r>
      <w:r>
        <w:rPr>
          <w:color w:val="000000" w:themeColor="text1"/>
          <w:u w:val="single"/>
          <w14:textFill>
            <w14:solidFill>
              <w14:schemeClr w14:val="tx1"/>
            </w14:solidFill>
          </w14:textFill>
        </w:rPr>
        <w:t xml:space="preserve">                                    </w:t>
      </w:r>
    </w:p>
    <w:p>
      <w:pPr>
        <w:wordWrap w:val="0"/>
        <w:ind w:firstLine="480"/>
        <w:jc w:val="right"/>
        <w:rPr>
          <w:color w:val="000000" w:themeColor="text1"/>
          <w:u w:val="single"/>
          <w14:textFill>
            <w14:solidFill>
              <w14:schemeClr w14:val="tx1"/>
            </w14:solidFill>
          </w14:textFill>
        </w:rPr>
      </w:pPr>
      <w:r>
        <w:rPr>
          <w:color w:val="000000" w:themeColor="text1"/>
          <w14:textFill>
            <w14:solidFill>
              <w14:schemeClr w14:val="tx1"/>
            </w14:solidFill>
          </w14:textFill>
        </w:rPr>
        <w:t>邮政编码：</w:t>
      </w:r>
      <w:r>
        <w:rPr>
          <w:color w:val="000000" w:themeColor="text1"/>
          <w:u w:val="single"/>
          <w14:textFill>
            <w14:solidFill>
              <w14:schemeClr w14:val="tx1"/>
            </w14:solidFill>
          </w14:textFill>
        </w:rPr>
        <w:t xml:space="preserve">                                 </w:t>
      </w:r>
    </w:p>
    <w:p>
      <w:pPr>
        <w:ind w:firstLine="480"/>
        <w:jc w:val="right"/>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0" w:firstLineChars="0"/>
        <w:jc w:val="center"/>
        <w:outlineLvl w:val="1"/>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二、授权委托书或法定代表人身份证明</w:t>
      </w:r>
    </w:p>
    <w:p>
      <w:pPr>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（一）授权委托书</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本人</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（姓名）系</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（比选申请人名称）的法定代表人，现委托</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（姓名）为我方代理人。代理人根据授权，以我方名义签署、澄清确认、递交、撤回、修改</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（项目名称）比选申请文件、签订合同和处理有关事宜，其法律后果由我方承担。</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委托期限：</w:t>
      </w:r>
      <w:r>
        <w:rPr>
          <w:rFonts w:hint="eastAsia" w:ascii="宋体" w:hAnsi="宋体" w:cs="宋体"/>
          <w:color w:val="000000" w:themeColor="text1"/>
          <w:kern w:val="0"/>
          <w:szCs w:val="24"/>
          <w14:textFill>
            <w14:solidFill>
              <w14:schemeClr w14:val="tx1"/>
            </w14:solidFill>
          </w14:textFill>
        </w:rPr>
        <w:t>自比选申请人提交比选申请文件截止之日起计算90天。</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代理人无转委托权。</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附：法定代表人身份证影印件及委托代理人身份证影印件</w:t>
      </w:r>
      <w:r>
        <w:rPr>
          <w:rFonts w:hint="eastAsia"/>
          <w:color w:val="000000" w:themeColor="text1"/>
          <w14:textFill>
            <w14:solidFill>
              <w14:schemeClr w14:val="tx1"/>
            </w14:solidFill>
          </w14:textFill>
        </w:rPr>
        <w:t>并加盖比选申请人单位章</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p>
    <w:p>
      <w:pPr>
        <w:wordWrap w:val="0"/>
        <w:ind w:firstLine="480"/>
        <w:jc w:val="right"/>
        <w:rPr>
          <w:color w:val="000000" w:themeColor="text1"/>
          <w14:textFill>
            <w14:solidFill>
              <w14:schemeClr w14:val="tx1"/>
            </w14:solidFill>
          </w14:textFill>
        </w:rPr>
      </w:pPr>
      <w:r>
        <w:rPr>
          <w:color w:val="000000" w:themeColor="text1"/>
          <w14:textFill>
            <w14:solidFill>
              <w14:schemeClr w14:val="tx1"/>
            </w14:solidFill>
          </w14:textFill>
        </w:rPr>
        <w:t>比选申请人：</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（盖单位章）</w:t>
      </w:r>
    </w:p>
    <w:p>
      <w:pPr>
        <w:wordWrap w:val="0"/>
        <w:ind w:firstLine="480"/>
        <w:jc w:val="right"/>
        <w:rPr>
          <w:color w:val="000000" w:themeColor="text1"/>
          <w14:textFill>
            <w14:solidFill>
              <w14:schemeClr w14:val="tx1"/>
            </w14:solidFill>
          </w14:textFill>
        </w:rPr>
      </w:pPr>
      <w:r>
        <w:rPr>
          <w:color w:val="000000" w:themeColor="text1"/>
          <w14:textFill>
            <w14:solidFill>
              <w14:schemeClr w14:val="tx1"/>
            </w14:solidFill>
          </w14:textFill>
        </w:rPr>
        <w:t>法定代表人：</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亲笔</w:t>
      </w:r>
      <w:r>
        <w:rPr>
          <w:color w:val="000000" w:themeColor="text1"/>
          <w14:textFill>
            <w14:solidFill>
              <w14:schemeClr w14:val="tx1"/>
            </w14:solidFill>
          </w14:textFill>
        </w:rPr>
        <w:t>签字）</w:t>
      </w:r>
    </w:p>
    <w:p>
      <w:pPr>
        <w:wordWrap w:val="0"/>
        <w:ind w:firstLine="480"/>
        <w:jc w:val="right"/>
        <w:rPr>
          <w:color w:val="000000" w:themeColor="text1"/>
          <w:u w:val="single"/>
          <w14:textFill>
            <w14:solidFill>
              <w14:schemeClr w14:val="tx1"/>
            </w14:solidFill>
          </w14:textFill>
        </w:rPr>
      </w:pPr>
      <w:r>
        <w:rPr>
          <w:color w:val="000000" w:themeColor="text1"/>
          <w14:textFill>
            <w14:solidFill>
              <w14:schemeClr w14:val="tx1"/>
            </w14:solidFill>
          </w14:textFill>
        </w:rPr>
        <w:t>身份证号码：</w:t>
      </w:r>
      <w:r>
        <w:rPr>
          <w:color w:val="000000" w:themeColor="text1"/>
          <w:u w:val="single"/>
          <w14:textFill>
            <w14:solidFill>
              <w14:schemeClr w14:val="tx1"/>
            </w14:solidFill>
          </w14:textFill>
        </w:rPr>
        <w:t xml:space="preserve">                       </w:t>
      </w:r>
    </w:p>
    <w:p>
      <w:pPr>
        <w:wordWrap w:val="0"/>
        <w:ind w:firstLine="480"/>
        <w:jc w:val="right"/>
        <w:rPr>
          <w:color w:val="000000" w:themeColor="text1"/>
          <w14:textFill>
            <w14:solidFill>
              <w14:schemeClr w14:val="tx1"/>
            </w14:solidFill>
          </w14:textFill>
        </w:rPr>
      </w:pPr>
      <w:r>
        <w:rPr>
          <w:color w:val="000000" w:themeColor="text1"/>
          <w14:textFill>
            <w14:solidFill>
              <w14:schemeClr w14:val="tx1"/>
            </w14:solidFill>
          </w14:textFill>
        </w:rPr>
        <w:t>委托代理人：</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亲笔</w:t>
      </w:r>
      <w:r>
        <w:rPr>
          <w:color w:val="000000" w:themeColor="text1"/>
          <w14:textFill>
            <w14:solidFill>
              <w14:schemeClr w14:val="tx1"/>
            </w14:solidFill>
          </w14:textFill>
        </w:rPr>
        <w:t>签字）</w:t>
      </w:r>
    </w:p>
    <w:p>
      <w:pPr>
        <w:wordWrap w:val="0"/>
        <w:ind w:firstLine="480"/>
        <w:jc w:val="right"/>
        <w:rPr>
          <w:color w:val="000000" w:themeColor="text1"/>
          <w:u w:val="single"/>
          <w14:textFill>
            <w14:solidFill>
              <w14:schemeClr w14:val="tx1"/>
            </w14:solidFill>
          </w14:textFill>
        </w:rPr>
      </w:pPr>
      <w:r>
        <w:rPr>
          <w:color w:val="000000" w:themeColor="text1"/>
          <w14:textFill>
            <w14:solidFill>
              <w14:schemeClr w14:val="tx1"/>
            </w14:solidFill>
          </w14:textFill>
        </w:rPr>
        <w:t>身份证号码：</w:t>
      </w:r>
      <w:r>
        <w:rPr>
          <w:color w:val="000000" w:themeColor="text1"/>
          <w:u w:val="single"/>
          <w14:textFill>
            <w14:solidFill>
              <w14:schemeClr w14:val="tx1"/>
            </w14:solidFill>
          </w14:textFill>
        </w:rPr>
        <w:t xml:space="preserve">                       </w:t>
      </w:r>
    </w:p>
    <w:p>
      <w:pPr>
        <w:wordWrap w:val="0"/>
        <w:ind w:firstLine="480"/>
        <w:jc w:val="right"/>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pStyle w:val="2"/>
        <w:ind w:firstLine="0" w:firstLineChars="0"/>
        <w:rPr>
          <w:color w:val="000000" w:themeColor="text1"/>
          <w14:textFill>
            <w14:solidFill>
              <w14:schemeClr w14:val="tx1"/>
            </w14:solidFill>
          </w14:textFill>
        </w:rPr>
      </w:pPr>
    </w:p>
    <w:p>
      <w:pPr>
        <w:pStyle w:val="42"/>
        <w:ind w:left="0" w:leftChars="0" w:firstLine="0" w:firstLineChars="0"/>
        <w:rPr>
          <w:color w:val="000000" w:themeColor="text1"/>
          <w14:textFill>
            <w14:solidFill>
              <w14:schemeClr w14:val="tx1"/>
            </w14:solidFill>
          </w14:textFill>
        </w:rPr>
      </w:pPr>
    </w:p>
    <w:p>
      <w:pPr>
        <w:pStyle w:val="42"/>
        <w:spacing w:after="0"/>
        <w:ind w:left="0" w:leftChars="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w:t>
      </w:r>
    </w:p>
    <w:p>
      <w:pPr>
        <w:pStyle w:val="42"/>
        <w:spacing w:after="0"/>
        <w:ind w:left="0" w:leftChars="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1.如果比选申请文件由比选申请人的委托代理人签署，则比选申请人须提交授权委托书，授权委托书须满足下列要求：</w:t>
      </w:r>
    </w:p>
    <w:p>
      <w:pPr>
        <w:pStyle w:val="42"/>
        <w:spacing w:after="0"/>
        <w:ind w:left="0" w:leftChars="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（1）比选申请人须在授权委托书上加盖比选申请人单位章；</w:t>
      </w:r>
    </w:p>
    <w:p>
      <w:pPr>
        <w:pStyle w:val="42"/>
        <w:spacing w:after="0"/>
        <w:ind w:left="0" w:leftChars="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（2）法定代表人和委托代理人须在授权委托书上亲笔签名，不得使用印章、签名章或其他电子制版签名代替；</w:t>
      </w:r>
    </w:p>
    <w:p>
      <w:pPr>
        <w:pStyle w:val="42"/>
        <w:spacing w:after="0"/>
        <w:ind w:left="0" w:leftChars="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（3）委托代理人只能是一个人，且不能再授予他人，否则其授权无效。</w:t>
      </w:r>
    </w:p>
    <w:p>
      <w:pPr>
        <w:pStyle w:val="42"/>
        <w:spacing w:after="0"/>
        <w:ind w:left="0" w:leftChars="0"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2.如果由比选申请人的委托代理人签署比选申请文件，则不需提供法定代表人身份证明。</w:t>
      </w:r>
    </w:p>
    <w:p>
      <w:pPr>
        <w:ind w:firstLine="0" w:firstLineChars="0"/>
        <w:rPr>
          <w:color w:val="000000" w:themeColor="text1"/>
          <w14:textFill>
            <w14:solidFill>
              <w14:schemeClr w14:val="tx1"/>
            </w14:solidFill>
          </w14:textFill>
        </w:rPr>
      </w:pPr>
    </w:p>
    <w:p>
      <w:pPr>
        <w:ind w:firstLine="56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widowControl/>
        <w:spacing w:line="240" w:lineRule="auto"/>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（二）法定代表人身份证明</w:t>
      </w:r>
    </w:p>
    <w:p>
      <w:pPr>
        <w:ind w:firstLine="480"/>
        <w:rPr>
          <w:color w:val="000000" w:themeColor="text1"/>
          <w14:textFill>
            <w14:solidFill>
              <w14:schemeClr w14:val="tx1"/>
            </w14:solidFill>
          </w14:textFill>
        </w:rPr>
      </w:pPr>
    </w:p>
    <w:p>
      <w:pPr>
        <w:ind w:firstLine="0" w:firstLineChars="0"/>
        <w:rPr>
          <w:color w:val="000000" w:themeColor="text1"/>
          <w:u w:val="single"/>
          <w14:textFill>
            <w14:solidFill>
              <w14:schemeClr w14:val="tx1"/>
            </w14:solidFill>
          </w14:textFill>
        </w:rPr>
      </w:pPr>
      <w:r>
        <w:rPr>
          <w:color w:val="000000" w:themeColor="text1"/>
          <w14:textFill>
            <w14:solidFill>
              <w14:schemeClr w14:val="tx1"/>
            </w14:solidFill>
          </w14:textFill>
        </w:rPr>
        <w:t>比选申请人名称：</w:t>
      </w:r>
      <w:r>
        <w:rPr>
          <w:color w:val="000000" w:themeColor="text1"/>
          <w:u w:val="single"/>
          <w14:textFill>
            <w14:solidFill>
              <w14:schemeClr w14:val="tx1"/>
            </w14:solidFill>
          </w14:textFill>
        </w:rPr>
        <w:t xml:space="preserve">                   </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姓名：</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（法定代表人）性别：</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年龄：</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职务：</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系</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（比选申请人名称）的法定代表人。</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特此证明。</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附：法定代表人身份证影印件</w:t>
      </w:r>
      <w:r>
        <w:rPr>
          <w:rFonts w:hint="eastAsia"/>
          <w:color w:val="000000" w:themeColor="text1"/>
          <w14:textFill>
            <w14:solidFill>
              <w14:schemeClr w14:val="tx1"/>
            </w14:solidFill>
          </w14:textFill>
        </w:rPr>
        <w:t>并加盖比选申请人单位章</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wordWrap w:val="0"/>
        <w:ind w:firstLine="480"/>
        <w:jc w:val="right"/>
        <w:rPr>
          <w:color w:val="000000" w:themeColor="text1"/>
          <w14:textFill>
            <w14:solidFill>
              <w14:schemeClr w14:val="tx1"/>
            </w14:solidFill>
          </w14:textFill>
        </w:rPr>
      </w:pPr>
      <w:r>
        <w:rPr>
          <w:color w:val="000000" w:themeColor="text1"/>
          <w14:textFill>
            <w14:solidFill>
              <w14:schemeClr w14:val="tx1"/>
            </w14:solidFill>
          </w14:textFill>
        </w:rPr>
        <w:t>比选申请人：</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（盖单位章）</w:t>
      </w:r>
    </w:p>
    <w:p>
      <w:pPr>
        <w:wordWrap w:val="0"/>
        <w:ind w:firstLine="480"/>
        <w:jc w:val="right"/>
        <w:rPr>
          <w:color w:val="000000" w:themeColor="text1"/>
          <w14:textFill>
            <w14:solidFill>
              <w14:schemeClr w14:val="tx1"/>
            </w14:solidFill>
          </w14:textFill>
        </w:rPr>
      </w:pPr>
      <w:r>
        <w:rPr>
          <w:color w:val="000000" w:themeColor="text1"/>
          <w14:textFill>
            <w14:solidFill>
              <w14:schemeClr w14:val="tx1"/>
            </w14:solidFill>
          </w14:textFill>
        </w:rPr>
        <w:t>法定代表人：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亲笔</w:t>
      </w:r>
      <w:r>
        <w:rPr>
          <w:color w:val="000000" w:themeColor="text1"/>
          <w14:textFill>
            <w14:solidFill>
              <w14:schemeClr w14:val="tx1"/>
            </w14:solidFill>
          </w14:textFill>
        </w:rPr>
        <w:t>签字）</w:t>
      </w:r>
    </w:p>
    <w:p>
      <w:pPr>
        <w:wordWrap w:val="0"/>
        <w:ind w:firstLine="480"/>
        <w:jc w:val="right"/>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pStyle w:val="42"/>
        <w:ind w:left="0" w:leftChars="0" w:firstLine="0" w:firstLineChars="0"/>
        <w:rPr>
          <w:color w:val="000000" w:themeColor="text1"/>
          <w14:textFill>
            <w14:solidFill>
              <w14:schemeClr w14:val="tx1"/>
            </w14:solidFill>
          </w14:textFill>
        </w:rPr>
      </w:pPr>
    </w:p>
    <w:p>
      <w:pPr>
        <w:pStyle w:val="42"/>
        <w:ind w:left="0" w:leftChars="0" w:firstLine="0" w:firstLineChars="0"/>
        <w:rPr>
          <w:color w:val="000000" w:themeColor="text1"/>
          <w14:textFill>
            <w14:solidFill>
              <w14:schemeClr w14:val="tx1"/>
            </w14:solidFill>
          </w14:textFill>
        </w:rPr>
      </w:pPr>
    </w:p>
    <w:p>
      <w:pPr>
        <w:pStyle w:val="42"/>
        <w:ind w:left="0" w:leftChars="0" w:firstLine="0" w:firstLineChars="0"/>
        <w:rPr>
          <w:color w:val="000000" w:themeColor="text1"/>
          <w14:textFill>
            <w14:solidFill>
              <w14:schemeClr w14:val="tx1"/>
            </w14:solidFill>
          </w14:textFill>
        </w:rPr>
      </w:pPr>
    </w:p>
    <w:p>
      <w:pPr>
        <w:pStyle w:val="42"/>
        <w:ind w:left="0" w:leftChars="0" w:firstLine="0" w:firstLineChars="0"/>
        <w:rPr>
          <w:color w:val="000000" w:themeColor="text1"/>
          <w14:textFill>
            <w14:solidFill>
              <w14:schemeClr w14:val="tx1"/>
            </w14:solidFill>
          </w14:textFill>
        </w:rPr>
      </w:pPr>
    </w:p>
    <w:p>
      <w:pPr>
        <w:pStyle w:val="42"/>
        <w:snapToGrid w:val="0"/>
        <w:spacing w:after="0"/>
        <w:ind w:left="0" w:leftChars="0" w:firstLine="0"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注：</w:t>
      </w:r>
    </w:p>
    <w:p>
      <w:pPr>
        <w:pStyle w:val="42"/>
        <w:snapToGrid w:val="0"/>
        <w:spacing w:after="0"/>
        <w:ind w:left="0" w:leftChars="0" w:firstLine="0"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1.如果比选申请文件由比选申请人法定代表人签署，则比选申请人须提交法定代表人身份证明，法定代表人身份证明须满足下列要求：</w:t>
      </w:r>
    </w:p>
    <w:p>
      <w:pPr>
        <w:pStyle w:val="42"/>
        <w:snapToGrid w:val="0"/>
        <w:spacing w:after="0"/>
        <w:ind w:left="0" w:leftChars="0" w:firstLine="0"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（1）“法定代表人签字”指法定代表人的姓名处须由法定代表人亲笔签名，不得使用印章、签名章或其他电子制版签名代替；</w:t>
      </w:r>
    </w:p>
    <w:p>
      <w:pPr>
        <w:pStyle w:val="42"/>
        <w:snapToGrid w:val="0"/>
        <w:spacing w:after="0"/>
        <w:ind w:left="0" w:leftChars="0" w:firstLine="0"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（2）比选申请人须在法定代表人身份证明上加盖比选申请人单位章。</w:t>
      </w:r>
    </w:p>
    <w:p>
      <w:pPr>
        <w:pStyle w:val="42"/>
        <w:snapToGrid w:val="0"/>
        <w:spacing w:after="0"/>
        <w:ind w:left="0" w:leftChars="0" w:firstLine="0"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2.如果由比选申请人的法定代表人亲自签署比选申请文件，则不需提交授权委托书。</w:t>
      </w: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after="120" w:afterLines="50"/>
        <w:ind w:firstLine="0" w:firstLineChars="0"/>
        <w:jc w:val="center"/>
        <w:outlineLvl w:val="1"/>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报价</w:t>
      </w:r>
      <w:r>
        <w:rPr>
          <w:b/>
          <w:bCs/>
          <w:color w:val="000000" w:themeColor="text1"/>
          <w:sz w:val="28"/>
          <w:szCs w:val="28"/>
          <w14:textFill>
            <w14:solidFill>
              <w14:schemeClr w14:val="tx1"/>
            </w14:solidFill>
          </w14:textFill>
        </w:rPr>
        <w:t>清单</w:t>
      </w:r>
    </w:p>
    <w:p>
      <w:pPr>
        <w:spacing w:line="560" w:lineRule="exact"/>
        <w:ind w:firstLine="420"/>
        <w:jc w:val="righ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货币单位：元</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2047"/>
        <w:gridCol w:w="5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trPr>
        <w:tc>
          <w:tcPr>
            <w:tcW w:w="745" w:type="pct"/>
            <w:vMerge w:val="restart"/>
            <w:shd w:val="clear" w:color="auto" w:fill="FFFFFF"/>
            <w:vAlign w:val="center"/>
          </w:tcPr>
          <w:p>
            <w:pPr>
              <w:spacing w:line="56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201" w:type="pct"/>
            <w:vMerge w:val="restart"/>
            <w:shd w:val="clear" w:color="auto" w:fill="FFFFFF"/>
            <w:vAlign w:val="center"/>
          </w:tcPr>
          <w:p>
            <w:pPr>
              <w:spacing w:line="56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内容</w:t>
            </w:r>
          </w:p>
        </w:tc>
        <w:tc>
          <w:tcPr>
            <w:tcW w:w="3052" w:type="pct"/>
            <w:shd w:val="clear" w:color="auto" w:fill="FFFFFF"/>
            <w:vAlign w:val="center"/>
          </w:tcPr>
          <w:p>
            <w:pPr>
              <w:spacing w:line="56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trPr>
        <w:tc>
          <w:tcPr>
            <w:tcW w:w="745" w:type="pct"/>
            <w:vMerge w:val="continue"/>
            <w:shd w:val="clear" w:color="auto" w:fill="FFFFFF"/>
            <w:vAlign w:val="center"/>
          </w:tcPr>
          <w:p>
            <w:pPr>
              <w:spacing w:line="560" w:lineRule="exact"/>
              <w:ind w:firstLine="420"/>
              <w:jc w:val="center"/>
              <w:rPr>
                <w:color w:val="000000" w:themeColor="text1"/>
                <w:sz w:val="21"/>
                <w:szCs w:val="21"/>
                <w14:textFill>
                  <w14:solidFill>
                    <w14:schemeClr w14:val="tx1"/>
                  </w14:solidFill>
                </w14:textFill>
              </w:rPr>
            </w:pPr>
          </w:p>
        </w:tc>
        <w:tc>
          <w:tcPr>
            <w:tcW w:w="1201" w:type="pct"/>
            <w:vMerge w:val="continue"/>
            <w:shd w:val="clear" w:color="auto" w:fill="FFFFFF"/>
            <w:vAlign w:val="center"/>
          </w:tcPr>
          <w:p>
            <w:pPr>
              <w:spacing w:line="560" w:lineRule="exact"/>
              <w:ind w:firstLine="420"/>
              <w:jc w:val="center"/>
              <w:rPr>
                <w:color w:val="000000" w:themeColor="text1"/>
                <w:sz w:val="21"/>
                <w:szCs w:val="21"/>
                <w14:textFill>
                  <w14:solidFill>
                    <w14:schemeClr w14:val="tx1"/>
                  </w14:solidFill>
                </w14:textFill>
              </w:rPr>
            </w:pPr>
          </w:p>
        </w:tc>
        <w:tc>
          <w:tcPr>
            <w:tcW w:w="3052" w:type="pct"/>
            <w:shd w:val="clear" w:color="auto" w:fill="FFFFFF"/>
            <w:vAlign w:val="center"/>
          </w:tcPr>
          <w:p>
            <w:pPr>
              <w:spacing w:line="560" w:lineRule="exact"/>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745" w:type="pct"/>
            <w:shd w:val="clear" w:color="auto" w:fill="auto"/>
            <w:vAlign w:val="center"/>
          </w:tcPr>
          <w:p>
            <w:pPr>
              <w:spacing w:line="560" w:lineRule="exact"/>
              <w:ind w:firstLine="630" w:firstLineChars="3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201" w:type="pct"/>
            <w:shd w:val="clear" w:color="auto" w:fill="FFFFFF"/>
            <w:vAlign w:val="center"/>
          </w:tcPr>
          <w:p>
            <w:pPr>
              <w:widowControl/>
              <w:spacing w:line="560" w:lineRule="exact"/>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电子与智能化工程专业承包资质升级服务</w:t>
            </w:r>
          </w:p>
        </w:tc>
        <w:tc>
          <w:tcPr>
            <w:tcW w:w="3052" w:type="pct"/>
            <w:shd w:val="clear" w:color="auto" w:fill="FFFFFF"/>
            <w:vAlign w:val="center"/>
          </w:tcPr>
          <w:p>
            <w:pPr>
              <w:spacing w:line="560" w:lineRule="exact"/>
              <w:ind w:firstLine="420"/>
              <w:jc w:val="center"/>
              <w:rPr>
                <w:color w:val="000000" w:themeColor="text1"/>
                <w:sz w:val="21"/>
                <w:szCs w:val="21"/>
                <w14:textFill>
                  <w14:solidFill>
                    <w14:schemeClr w14:val="tx1"/>
                  </w14:solidFill>
                </w14:textFill>
              </w:rPr>
            </w:pPr>
          </w:p>
        </w:tc>
      </w:tr>
    </w:tbl>
    <w:p>
      <w:pPr>
        <w:spacing w:line="560" w:lineRule="exact"/>
        <w:ind w:firstLine="630" w:firstLineChars="3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备注：“总价”为包干价,包括但不限于乙方资料费、财务费、损耗、管理费、利润、风险费、税收等一切费用，乙方不得以任何理由向甲方另行索要其它费用。</w:t>
      </w:r>
    </w:p>
    <w:p>
      <w:pPr>
        <w:pStyle w:val="2"/>
        <w:spacing w:line="560" w:lineRule="exact"/>
        <w:ind w:firstLine="420"/>
        <w:rPr>
          <w:rFonts w:ascii="Times New Roman" w:hAnsi="Times New Roman" w:cs="Times New Roman"/>
          <w:color w:val="000000" w:themeColor="text1"/>
          <w:kern w:val="2"/>
          <w:sz w:val="21"/>
          <w:szCs w:val="21"/>
          <w:lang w:val="en-US" w:bidi="ar-SA"/>
          <w14:textFill>
            <w14:solidFill>
              <w14:schemeClr w14:val="tx1"/>
            </w14:solidFill>
          </w14:textFill>
        </w:rPr>
      </w:pPr>
    </w:p>
    <w:p>
      <w:pPr>
        <w:spacing w:line="560" w:lineRule="exact"/>
        <w:ind w:firstLine="420"/>
        <w:rPr>
          <w:color w:val="000000" w:themeColor="text1"/>
          <w:sz w:val="21"/>
          <w:szCs w:val="21"/>
          <w14:textFill>
            <w14:solidFill>
              <w14:schemeClr w14:val="tx1"/>
            </w14:solidFill>
          </w14:textFill>
        </w:rPr>
      </w:pPr>
    </w:p>
    <w:p>
      <w:pPr>
        <w:ind w:firstLine="220" w:firstLineChars="100"/>
        <w:jc w:val="righ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比选申请人：</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（盖单位印章）</w:t>
      </w:r>
    </w:p>
    <w:p>
      <w:pPr>
        <w:ind w:firstLine="220" w:firstLineChars="100"/>
        <w:jc w:val="righ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法定代表人或其委托代理人：</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（签字）</w:t>
      </w:r>
    </w:p>
    <w:p>
      <w:pPr>
        <w:pStyle w:val="42"/>
        <w:ind w:left="480" w:firstLine="440"/>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日</w:t>
      </w:r>
    </w:p>
    <w:p>
      <w:pPr>
        <w:pStyle w:val="42"/>
        <w:ind w:left="0" w:leftChars="0" w:firstLine="0" w:firstLineChars="0"/>
        <w:rPr>
          <w:color w:val="000000" w:themeColor="text1"/>
          <w14:textFill>
            <w14:solidFill>
              <w14:schemeClr w14:val="tx1"/>
            </w14:solidFill>
          </w14:textFill>
        </w:rPr>
      </w:pPr>
    </w:p>
    <w:p>
      <w:pPr>
        <w:spacing w:line="560" w:lineRule="exact"/>
        <w:ind w:firstLine="420"/>
        <w:jc w:val="right"/>
        <w:rPr>
          <w:color w:val="000000" w:themeColor="text1"/>
          <w:sz w:val="21"/>
          <w:szCs w:val="21"/>
          <w14:textFill>
            <w14:solidFill>
              <w14:schemeClr w14:val="tx1"/>
            </w14:solidFill>
          </w14:textFill>
        </w:rPr>
      </w:pPr>
    </w:p>
    <w:p>
      <w:pPr>
        <w:widowControl/>
        <w:spacing w:line="240" w:lineRule="auto"/>
        <w:ind w:firstLine="0" w:firstLineChars="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br w:type="page"/>
      </w:r>
    </w:p>
    <w:p>
      <w:pPr>
        <w:widowControl/>
        <w:spacing w:after="120" w:afterLines="50"/>
        <w:ind w:firstLine="0" w:firstLineChars="0"/>
        <w:jc w:val="center"/>
        <w:outlineLvl w:val="1"/>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服务方案</w:t>
      </w:r>
    </w:p>
    <w:p>
      <w:pPr>
        <w:spacing w:line="400" w:lineRule="exact"/>
        <w:ind w:firstLine="0" w:firstLineChars="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比选申请人提供项目服务方案包括但不限于：</w:t>
      </w:r>
    </w:p>
    <w:p>
      <w:pPr>
        <w:spacing w:line="400" w:lineRule="exact"/>
        <w:ind w:firstLine="0" w:firstLineChars="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1、项目工作方法及工作流程</w:t>
      </w:r>
    </w:p>
    <w:p>
      <w:pPr>
        <w:spacing w:line="400" w:lineRule="exact"/>
        <w:ind w:firstLine="0" w:firstLineChars="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2、项目进度</w:t>
      </w:r>
    </w:p>
    <w:p>
      <w:pPr>
        <w:spacing w:line="400" w:lineRule="exact"/>
        <w:ind w:firstLine="0" w:firstLineChars="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3、工作目标</w:t>
      </w:r>
    </w:p>
    <w:p>
      <w:pPr>
        <w:spacing w:line="400" w:lineRule="exact"/>
        <w:ind w:firstLine="0" w:firstLineChars="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4、工作开展思路</w:t>
      </w:r>
    </w:p>
    <w:p>
      <w:pPr>
        <w:spacing w:line="400" w:lineRule="exact"/>
        <w:ind w:firstLine="0" w:firstLineChars="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5、服务保障措等</w:t>
      </w:r>
    </w:p>
    <w:p>
      <w:pPr>
        <w:widowControl/>
        <w:spacing w:line="240" w:lineRule="auto"/>
        <w:ind w:firstLine="0" w:firstLineChars="0"/>
        <w:jc w:val="left"/>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pPr>
        <w:ind w:firstLine="0" w:firstLineChars="0"/>
        <w:jc w:val="center"/>
        <w:outlineLvl w:val="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资格审查资料</w:t>
      </w:r>
    </w:p>
    <w:p>
      <w:pPr>
        <w:ind w:firstLine="0" w:firstLineChars="0"/>
        <w:jc w:val="center"/>
        <w:rPr>
          <w:color w:val="000000" w:themeColor="text1"/>
          <w:sz w:val="26"/>
          <w:szCs w:val="26"/>
          <w14:textFill>
            <w14:solidFill>
              <w14:schemeClr w14:val="tx1"/>
            </w14:solidFill>
          </w14:textFill>
        </w:rPr>
      </w:pPr>
      <w:bookmarkStart w:id="33" w:name="_Toc144974876"/>
      <w:bookmarkStart w:id="34" w:name="_Toc179632828"/>
      <w:bookmarkStart w:id="35" w:name="_Toc152045808"/>
      <w:bookmarkStart w:id="36" w:name="_Toc152042597"/>
      <w:r>
        <w:rPr>
          <w:color w:val="000000" w:themeColor="text1"/>
          <w:sz w:val="26"/>
          <w:szCs w:val="26"/>
          <w14:textFill>
            <w14:solidFill>
              <w14:schemeClr w14:val="tx1"/>
            </w14:solidFill>
          </w14:textFill>
        </w:rPr>
        <w:t>（一）比选申请人基本情况表</w:t>
      </w:r>
      <w:bookmarkEnd w:id="33"/>
      <w:bookmarkEnd w:id="34"/>
      <w:bookmarkEnd w:id="35"/>
      <w:bookmarkEnd w:id="36"/>
    </w:p>
    <w:tbl>
      <w:tblPr>
        <w:tblStyle w:val="43"/>
        <w:tblW w:w="0" w:type="auto"/>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比选申请人名称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基本账户开户银行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基本账户银行账号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0"/>
              <w:jc w:val="center"/>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color w:val="000000" w:themeColor="text1"/>
                <w:sz w:val="21"/>
                <w:szCs w:val="21"/>
                <w14:textFill>
                  <w14:solidFill>
                    <w14:schemeClr w14:val="tx1"/>
                  </w14:solidFill>
                </w14:textFill>
              </w:rPr>
            </w:pPr>
          </w:p>
          <w:p>
            <w:pPr>
              <w:spacing w:line="240" w:lineRule="auto"/>
              <w:ind w:firstLine="0" w:firstLineChars="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比选申请人关联企业情况</w:t>
            </w:r>
          </w:p>
        </w:tc>
        <w:tc>
          <w:tcPr>
            <w:tcW w:w="6840" w:type="dxa"/>
            <w:gridSpan w:val="9"/>
            <w:tcBorders>
              <w:top w:val="single" w:color="auto" w:sz="4" w:space="0"/>
              <w:left w:val="single" w:color="auto" w:sz="4" w:space="0"/>
              <w:bottom w:val="single" w:color="auto" w:sz="4"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比选申请人应提供关联企业情况，包括：</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（1）比选申请人的所有股东名称及相应股权（出资额）比例</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；如比选申请人为上市公司，比选申请人应提供股权占公司股份总数</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%以上的所有股东名称及相应股权比例</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（2）比选申请人投资（控股）或管理的下属企业名称、持有股权（出资额）比例</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340" w:type="dxa"/>
            <w:tcBorders>
              <w:top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color w:val="000000" w:themeColor="text1"/>
                <w:sz w:val="21"/>
                <w:szCs w:val="21"/>
                <w14:textFill>
                  <w14:solidFill>
                    <w14:schemeClr w14:val="tx1"/>
                  </w14:solidFill>
                </w14:textFill>
              </w:rPr>
            </w:pPr>
          </w:p>
          <w:p>
            <w:pPr>
              <w:spacing w:line="240" w:lineRule="auto"/>
              <w:ind w:firstLine="0" w:firstLineChars="0"/>
              <w:rPr>
                <w:color w:val="000000" w:themeColor="text1"/>
                <w:sz w:val="21"/>
                <w:szCs w:val="21"/>
                <w14:textFill>
                  <w14:solidFill>
                    <w14:schemeClr w14:val="tx1"/>
                  </w14:solidFill>
                </w14:textFill>
              </w:rPr>
            </w:pPr>
          </w:p>
        </w:tc>
      </w:tr>
    </w:tbl>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1.比选申请人应在本表后附企业营业执照副本、基本账户开户许可证或基本账户存款信息表（由基本账户开户银行出具）及比选申请人认为可以附的其它相关证明材料。</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2.以上材料均为影印件，本表及相关证明材料均加盖比选申请人单位章。</w:t>
      </w:r>
    </w:p>
    <w:p>
      <w:pPr>
        <w:ind w:firstLine="0" w:firstLineChars="0"/>
        <w:jc w:val="left"/>
        <w:rPr>
          <w:color w:val="000000" w:themeColor="text1"/>
          <w:sz w:val="26"/>
          <w:szCs w:val="26"/>
          <w14:textFill>
            <w14:solidFill>
              <w14:schemeClr w14:val="tx1"/>
            </w14:solidFill>
          </w14:textFill>
        </w:rPr>
      </w:pPr>
      <w:r>
        <w:rPr>
          <w:b/>
          <w:color w:val="000000" w:themeColor="text1"/>
          <w:sz w:val="28"/>
          <w:szCs w:val="28"/>
          <w14:textFill>
            <w14:solidFill>
              <w14:schemeClr w14:val="tx1"/>
            </w14:solidFill>
          </w14:textFill>
        </w:rPr>
        <w:br w:type="page"/>
      </w:r>
      <w:r>
        <w:rPr>
          <w:color w:val="000000" w:themeColor="text1"/>
          <w:sz w:val="26"/>
          <w:szCs w:val="26"/>
          <w14:textFill>
            <w14:solidFill>
              <w14:schemeClr w14:val="tx1"/>
            </w14:solidFill>
          </w14:textFill>
        </w:rPr>
        <w:t>（</w:t>
      </w:r>
      <w:r>
        <w:rPr>
          <w:rFonts w:hint="eastAsia"/>
          <w:color w:val="000000" w:themeColor="text1"/>
          <w:sz w:val="26"/>
          <w:szCs w:val="26"/>
          <w14:textFill>
            <w14:solidFill>
              <w14:schemeClr w14:val="tx1"/>
            </w14:solidFill>
          </w14:textFill>
        </w:rPr>
        <w:t>二</w:t>
      </w:r>
      <w:r>
        <w:rPr>
          <w:color w:val="000000" w:themeColor="text1"/>
          <w:sz w:val="26"/>
          <w:szCs w:val="26"/>
          <w14:textFill>
            <w14:solidFill>
              <w14:schemeClr w14:val="tx1"/>
            </w14:solidFill>
          </w14:textFill>
        </w:rPr>
        <w:t>）近年财务状况表</w:t>
      </w:r>
    </w:p>
    <w:p>
      <w:pPr>
        <w:spacing w:line="400" w:lineRule="exact"/>
        <w:ind w:firstLine="0" w:firstLineChars="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财务状况表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项目或指标</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单位</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年</w:t>
            </w:r>
            <w:r>
              <w:rPr>
                <w:rFonts w:hint="eastAsia"/>
                <w:color w:val="000000" w:themeColor="text1"/>
                <w:sz w:val="21"/>
                <w:szCs w:val="21"/>
                <w14:textFill>
                  <w14:solidFill>
                    <w14:schemeClr w14:val="tx1"/>
                  </w14:solidFill>
                </w14:textFill>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一、注册资本</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万元</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二、净资产</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万元</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三、总资产</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万元</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四、固定资产</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万元</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五、流动资产</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万元</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六、流动</w:t>
            </w:r>
            <w:r>
              <w:rPr>
                <w:rFonts w:hint="eastAsia"/>
                <w:color w:val="000000" w:themeColor="text1"/>
                <w:sz w:val="21"/>
                <w:szCs w:val="21"/>
                <w14:textFill>
                  <w14:solidFill>
                    <w14:schemeClr w14:val="tx1"/>
                  </w14:solidFill>
                </w14:textFill>
              </w:rPr>
              <w:t>负债</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万元</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七、负债合计</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万元</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八、营业收入</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万元</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九、净资产收益率</w:t>
            </w:r>
            <w:r>
              <w:rPr>
                <w:rFonts w:hint="eastAsia"/>
                <w:color w:val="000000" w:themeColor="text1"/>
                <w:sz w:val="21"/>
                <w:szCs w:val="21"/>
                <w14:textFill>
                  <w14:solidFill>
                    <w14:schemeClr w14:val="tx1"/>
                  </w14:solidFill>
                </w14:textFill>
              </w:rPr>
              <w:t>（年度净利润/年末净资产）</w:t>
            </w:r>
          </w:p>
        </w:tc>
        <w:tc>
          <w:tcPr>
            <w:tcW w:w="1488"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457"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bl>
    <w:p>
      <w:pPr>
        <w:spacing w:line="240" w:lineRule="auto"/>
        <w:ind w:firstLine="0" w:firstLineChars="0"/>
        <w:rPr>
          <w:color w:val="000000" w:themeColor="text1"/>
          <w:sz w:val="21"/>
          <w:szCs w:val="21"/>
          <w14:textFill>
            <w14:solidFill>
              <w14:schemeClr w14:val="tx1"/>
            </w14:solidFill>
          </w14:textFill>
        </w:rPr>
      </w:pP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w:t>
      </w:r>
    </w:p>
    <w:p>
      <w:pPr>
        <w:ind w:firstLine="0" w:firstLineChars="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w:t>
      </w:r>
      <w:r>
        <w:rPr>
          <w:rFonts w:hint="eastAsia" w:ascii="宋体" w:hAnsi="宋体" w:cs="宋体"/>
          <w:color w:val="000000" w:themeColor="text1"/>
          <w:kern w:val="0"/>
          <w:sz w:val="21"/>
          <w:szCs w:val="21"/>
          <w14:textFill>
            <w14:solidFill>
              <w14:schemeClr w14:val="tx1"/>
            </w14:solidFill>
          </w14:textFill>
        </w:rPr>
        <w:t>人在本表后，应按照要求的内容提供对应年度的相关财务状况证明材料：</w:t>
      </w:r>
    </w:p>
    <w:p>
      <w:pPr>
        <w:ind w:firstLine="42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会计师事务所出具的2021年或2022年审计报告或企业出具的财务报表，本表所列数据必须与本表各附件中的数据相一致。</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2.因比选申请人自身原因未提供附件或提供的附件不能与所证明的内容相匹配，造成财务或其他内容不予认可时，比选申请人自行承担相关责任。</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3.以上证明材料及本表均应加盖比选申请人单位章。</w:t>
      </w:r>
    </w:p>
    <w:p>
      <w:pPr>
        <w:ind w:firstLine="0" w:firstLineChars="0"/>
        <w:jc w:val="center"/>
        <w:rPr>
          <w:color w:val="000000" w:themeColor="text1"/>
          <w:sz w:val="28"/>
          <w:szCs w:val="28"/>
          <w14:textFill>
            <w14:solidFill>
              <w14:schemeClr w14:val="tx1"/>
            </w14:solidFill>
          </w14:textFill>
        </w:rPr>
      </w:pPr>
      <w:bookmarkStart w:id="37" w:name="_Toc152042599"/>
      <w:bookmarkStart w:id="38" w:name="_Toc179632830"/>
      <w:bookmarkStart w:id="39" w:name="_Toc152045810"/>
      <w:bookmarkStart w:id="40" w:name="_Toc144974878"/>
      <w:r>
        <w:rPr>
          <w:color w:val="000000" w:themeColor="text1"/>
          <w14:textFill>
            <w14:solidFill>
              <w14:schemeClr w14:val="tx1"/>
            </w14:solidFill>
          </w14:textFill>
        </w:rPr>
        <w:br w:type="page"/>
      </w:r>
      <w:r>
        <w:rPr>
          <w:color w:val="000000" w:themeColor="text1"/>
          <w:sz w:val="26"/>
          <w:szCs w:val="26"/>
          <w14:textFill>
            <w14:solidFill>
              <w14:schemeClr w14:val="tx1"/>
            </w14:solidFill>
          </w14:textFill>
        </w:rPr>
        <w:t>（</w:t>
      </w:r>
      <w:r>
        <w:rPr>
          <w:rFonts w:hint="eastAsia"/>
          <w:color w:val="000000" w:themeColor="text1"/>
          <w:sz w:val="26"/>
          <w:szCs w:val="26"/>
          <w14:textFill>
            <w14:solidFill>
              <w14:schemeClr w14:val="tx1"/>
            </w14:solidFill>
          </w14:textFill>
        </w:rPr>
        <w:t>三</w:t>
      </w:r>
      <w:r>
        <w:rPr>
          <w:color w:val="000000" w:themeColor="text1"/>
          <w:sz w:val="26"/>
          <w:szCs w:val="26"/>
          <w14:textFill>
            <w14:solidFill>
              <w14:schemeClr w14:val="tx1"/>
            </w14:solidFill>
          </w14:textFill>
        </w:rPr>
        <w:t>）近年完成的类似项目情况表</w:t>
      </w:r>
      <w:bookmarkEnd w:id="37"/>
      <w:bookmarkEnd w:id="38"/>
      <w:bookmarkEnd w:id="39"/>
      <w:bookmarkEnd w:id="40"/>
    </w:p>
    <w:p>
      <w:pPr>
        <w:spacing w:line="440" w:lineRule="exact"/>
        <w:ind w:firstLine="0" w:firstLineChars="0"/>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序号</w:t>
      </w:r>
      <w:r>
        <w:rPr>
          <w:color w:val="000000" w:themeColor="text1"/>
          <w:sz w:val="23"/>
          <w:szCs w:val="23"/>
          <w:u w:val="single"/>
          <w14:textFill>
            <w14:solidFill>
              <w14:schemeClr w14:val="tx1"/>
            </w14:solidFill>
          </w14:textFill>
        </w:rPr>
        <w:t xml:space="preserve">     </w:t>
      </w:r>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项目名称</w:t>
            </w:r>
          </w:p>
        </w:tc>
        <w:tc>
          <w:tcPr>
            <w:tcW w:w="6258" w:type="dxa"/>
          </w:tcPr>
          <w:p>
            <w:pPr>
              <w:topLinePunct/>
              <w:spacing w:line="240" w:lineRule="auto"/>
              <w:ind w:firstLine="0" w:firstLineChars="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项目所在地</w:t>
            </w:r>
          </w:p>
        </w:tc>
        <w:tc>
          <w:tcPr>
            <w:tcW w:w="6258" w:type="dxa"/>
          </w:tcPr>
          <w:p>
            <w:pPr>
              <w:topLinePunct/>
              <w:spacing w:line="240" w:lineRule="auto"/>
              <w:ind w:firstLine="0" w:firstLineChars="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签订合同日期</w:t>
            </w:r>
          </w:p>
        </w:tc>
        <w:tc>
          <w:tcPr>
            <w:tcW w:w="6258" w:type="dxa"/>
          </w:tcPr>
          <w:p>
            <w:pPr>
              <w:topLinePunct/>
              <w:spacing w:line="240" w:lineRule="auto"/>
              <w:ind w:firstLine="0" w:firstLineChars="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承担的工作</w:t>
            </w:r>
          </w:p>
        </w:tc>
        <w:tc>
          <w:tcPr>
            <w:tcW w:w="6258" w:type="dxa"/>
          </w:tcPr>
          <w:p>
            <w:pPr>
              <w:topLinePunct/>
              <w:spacing w:line="240" w:lineRule="auto"/>
              <w:ind w:firstLine="0" w:firstLineChars="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c>
          <w:tcPr>
            <w:tcW w:w="6258" w:type="dxa"/>
          </w:tcPr>
          <w:p>
            <w:pPr>
              <w:topLinePunct/>
              <w:spacing w:line="240" w:lineRule="auto"/>
              <w:ind w:firstLine="0" w:firstLineChars="0"/>
              <w:rPr>
                <w:color w:val="000000" w:themeColor="text1"/>
                <w:sz w:val="21"/>
                <w:szCs w:val="21"/>
                <w14:textFill>
                  <w14:solidFill>
                    <w14:schemeClr w14:val="tx1"/>
                  </w14:solidFill>
                </w14:textFill>
              </w:rPr>
            </w:pPr>
          </w:p>
        </w:tc>
      </w:tr>
    </w:tbl>
    <w:p>
      <w:pPr>
        <w:spacing w:line="240" w:lineRule="auto"/>
        <w:ind w:firstLine="0" w:firstLineChars="0"/>
        <w:jc w:val="left"/>
        <w:rPr>
          <w:color w:val="000000" w:themeColor="text1"/>
          <w:sz w:val="21"/>
          <w:szCs w:val="21"/>
          <w14:textFill>
            <w14:solidFill>
              <w14:schemeClr w14:val="tx1"/>
            </w14:solidFill>
          </w14:textFill>
        </w:rPr>
      </w:pPr>
    </w:p>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w:t>
      </w:r>
    </w:p>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1.每张表格只填写一个项目，并标明序号。</w:t>
      </w:r>
    </w:p>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2.比选申请人应在本表后附合同协议书</w:t>
      </w:r>
      <w:r>
        <w:rPr>
          <w:rFonts w:hint="eastAsia" w:ascii="宋体" w:hAnsi="宋体" w:cs="宋体"/>
          <w:color w:val="000000" w:themeColor="text1"/>
          <w:kern w:val="0"/>
          <w:sz w:val="21"/>
          <w:szCs w:val="21"/>
          <w14:textFill>
            <w14:solidFill>
              <w14:schemeClr w14:val="tx1"/>
            </w14:solidFill>
          </w14:textFill>
        </w:rPr>
        <w:t>（须包括签订合同的首页、</w:t>
      </w:r>
      <w:r>
        <w:rPr>
          <w:rFonts w:hint="eastAsia" w:ascii="宋体" w:hAnsi="宋体" w:cs="宋体"/>
          <w:bCs/>
          <w:color w:val="000000" w:themeColor="text1"/>
          <w:sz w:val="21"/>
          <w:szCs w:val="21"/>
          <w14:textFill>
            <w14:solidFill>
              <w14:schemeClr w14:val="tx1"/>
            </w14:solidFill>
          </w14:textFill>
        </w:rPr>
        <w:t>项目名称</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等相关证明材料的影印件，</w:t>
      </w:r>
      <w:r>
        <w:rPr>
          <w:rFonts w:hint="eastAsia" w:ascii="宋体" w:hAnsi="宋体" w:cs="宋体"/>
          <w:color w:val="000000" w:themeColor="text1"/>
          <w:kern w:val="0"/>
          <w:sz w:val="21"/>
          <w:szCs w:val="21"/>
          <w14:textFill>
            <w14:solidFill>
              <w14:schemeClr w14:val="tx1"/>
            </w14:solidFill>
          </w14:textFill>
        </w:rPr>
        <w:t>业绩时间以合同签订时间为准。</w:t>
      </w:r>
    </w:p>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3.如近年来，比选申请人法人机构发生合法变更或重组或法人名称变更时，应提供相关部门的合法批件或其他相关证明材料来证明其所附业绩的继承性。</w:t>
      </w:r>
    </w:p>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4.本表及相关证明材料均加盖比选申请人单位章。</w:t>
      </w:r>
    </w:p>
    <w:p>
      <w:pPr>
        <w:spacing w:line="240" w:lineRule="auto"/>
        <w:ind w:firstLine="0" w:firstLineChars="0"/>
        <w:jc w:val="left"/>
        <w:rPr>
          <w:color w:val="000000" w:themeColor="text1"/>
          <w:sz w:val="21"/>
          <w:szCs w:val="21"/>
          <w14:textFill>
            <w14:solidFill>
              <w14:schemeClr w14:val="tx1"/>
            </w14:solidFill>
          </w14:textFill>
        </w:rPr>
      </w:pPr>
    </w:p>
    <w:p>
      <w:pPr>
        <w:spacing w:line="400" w:lineRule="exact"/>
        <w:ind w:firstLine="560"/>
        <w:jc w:val="center"/>
        <w:rPr>
          <w:color w:val="000000" w:themeColor="text1"/>
          <w:sz w:val="28"/>
          <w:szCs w:val="28"/>
          <w14:textFill>
            <w14:solidFill>
              <w14:schemeClr w14:val="tx1"/>
            </w14:solidFill>
          </w14:textFill>
        </w:rPr>
      </w:pPr>
      <w:bookmarkStart w:id="41" w:name="_Toc179632831"/>
      <w:bookmarkStart w:id="42" w:name="_Toc144974879"/>
      <w:bookmarkStart w:id="43" w:name="_Toc152045811"/>
      <w:bookmarkStart w:id="44" w:name="_Toc152042600"/>
    </w:p>
    <w:p>
      <w:pPr>
        <w:spacing w:line="4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r>
        <w:rPr>
          <w:color w:val="000000" w:themeColor="text1"/>
          <w:sz w:val="26"/>
          <w:szCs w:val="26"/>
          <w14:textFill>
            <w14:solidFill>
              <w14:schemeClr w14:val="tx1"/>
            </w14:solidFill>
          </w14:textFill>
        </w:rPr>
        <w:t>（</w:t>
      </w:r>
      <w:r>
        <w:rPr>
          <w:rFonts w:hint="eastAsia"/>
          <w:color w:val="000000" w:themeColor="text1"/>
          <w:sz w:val="26"/>
          <w:szCs w:val="26"/>
          <w14:textFill>
            <w14:solidFill>
              <w14:schemeClr w14:val="tx1"/>
            </w14:solidFill>
          </w14:textFill>
        </w:rPr>
        <w:t>四</w:t>
      </w:r>
      <w:r>
        <w:rPr>
          <w:color w:val="000000" w:themeColor="text1"/>
          <w:sz w:val="26"/>
          <w:szCs w:val="26"/>
          <w14:textFill>
            <w14:solidFill>
              <w14:schemeClr w14:val="tx1"/>
            </w14:solidFill>
          </w14:textFill>
        </w:rPr>
        <w:t>）比选申请人信誉情况表</w:t>
      </w:r>
      <w:bookmarkEnd w:id="41"/>
      <w:bookmarkEnd w:id="42"/>
      <w:bookmarkEnd w:id="43"/>
      <w:bookmarkEnd w:id="44"/>
    </w:p>
    <w:p>
      <w:pPr>
        <w:spacing w:line="440" w:lineRule="exact"/>
        <w:ind w:firstLine="400"/>
        <w:rPr>
          <w:color w:val="000000" w:themeColor="text1"/>
          <w:sz w:val="20"/>
          <w:szCs w:val="20"/>
          <w14:textFill>
            <w14:solidFill>
              <w14:schemeClr w14:val="tx1"/>
            </w14:solidFill>
          </w14:textFill>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项目</w:t>
            </w:r>
          </w:p>
        </w:tc>
        <w:tc>
          <w:tcPr>
            <w:tcW w:w="4151" w:type="dxa"/>
            <w:vAlign w:val="center"/>
          </w:tcPr>
          <w:p>
            <w:pPr>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1.在“信用中国”网站（http：//www.creditchina.gov.cn）中被列入失信被执行人名单的比选申请人。</w:t>
            </w:r>
          </w:p>
        </w:tc>
        <w:tc>
          <w:tcPr>
            <w:tcW w:w="4151" w:type="dxa"/>
          </w:tcPr>
          <w:p>
            <w:pPr>
              <w:spacing w:line="440" w:lineRule="exact"/>
              <w:ind w:firstLine="0" w:firstLineChars="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2.在国家企业信用信息公示系统（http：//www.gsxt.gov.cn）中被列入严重违法失信企业名单的比选申请人。</w:t>
            </w:r>
          </w:p>
        </w:tc>
        <w:tc>
          <w:tcPr>
            <w:tcW w:w="4151" w:type="dxa"/>
          </w:tcPr>
          <w:p>
            <w:pPr>
              <w:spacing w:line="440" w:lineRule="exact"/>
              <w:ind w:firstLine="0" w:firstLineChars="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3.在中国裁判文书网（http：//wenshu.court.gov.cn）中比选申请人（单位）及其法定代表人、拟委任的</w:t>
            </w:r>
            <w:r>
              <w:rPr>
                <w:rFonts w:hint="eastAsia"/>
                <w:color w:val="000000" w:themeColor="text1"/>
                <w:sz w:val="21"/>
                <w:szCs w:val="21"/>
                <w14:textFill>
                  <w14:solidFill>
                    <w14:schemeClr w14:val="tx1"/>
                  </w14:solidFill>
                </w14:textFill>
              </w:rPr>
              <w:t>项目经理</w:t>
            </w:r>
            <w:r>
              <w:rPr>
                <w:color w:val="000000" w:themeColor="text1"/>
                <w:sz w:val="21"/>
                <w:szCs w:val="21"/>
                <w14:textFill>
                  <w14:solidFill>
                    <w14:schemeClr w14:val="tx1"/>
                  </w14:solidFill>
                </w14:textFill>
              </w:rPr>
              <w:t>在20</w:t>
            </w:r>
            <w:r>
              <w:rPr>
                <w:rFonts w:hint="eastAsia"/>
                <w:color w:val="000000" w:themeColor="text1"/>
                <w:sz w:val="21"/>
                <w:szCs w:val="21"/>
                <w14:textFill>
                  <w14:solidFill>
                    <w14:schemeClr w14:val="tx1"/>
                  </w14:solidFill>
                </w14:textFill>
              </w:rPr>
              <w:t>20</w:t>
            </w:r>
            <w:r>
              <w:rPr>
                <w:color w:val="000000" w:themeColor="text1"/>
                <w:sz w:val="21"/>
                <w:szCs w:val="21"/>
                <w14:textFill>
                  <w14:solidFill>
                    <w14:schemeClr w14:val="tx1"/>
                  </w14:solidFill>
                </w14:textFill>
              </w:rPr>
              <w:t>年1月1日至本次</w:t>
            </w:r>
            <w:r>
              <w:rPr>
                <w:color w:val="000000" w:themeColor="text1"/>
                <w:spacing w:val="-6"/>
                <w:sz w:val="21"/>
                <w:szCs w:val="21"/>
                <w14:textFill>
                  <w14:solidFill>
                    <w14:schemeClr w14:val="tx1"/>
                  </w14:solidFill>
                </w14:textFill>
              </w:rPr>
              <w:t>比选申请文件递交截止日</w:t>
            </w:r>
            <w:r>
              <w:rPr>
                <w:color w:val="000000" w:themeColor="text1"/>
                <w:sz w:val="21"/>
                <w:szCs w:val="21"/>
                <w14:textFill>
                  <w14:solidFill>
                    <w14:schemeClr w14:val="tx1"/>
                  </w14:solidFill>
                </w14:textFill>
              </w:rPr>
              <w:t>期间有行贿犯罪记录。</w:t>
            </w:r>
          </w:p>
        </w:tc>
        <w:tc>
          <w:tcPr>
            <w:tcW w:w="4151" w:type="dxa"/>
          </w:tcPr>
          <w:p>
            <w:pPr>
              <w:spacing w:line="440" w:lineRule="exact"/>
              <w:ind w:firstLine="0" w:firstLineChars="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 xml:space="preserve"> 近三年（2020年1月1日起）提供的中介服务未因重大执业质量等问题受到监管部门、行业协会的严重处罚或省国资委通报</w:t>
            </w:r>
          </w:p>
        </w:tc>
        <w:tc>
          <w:tcPr>
            <w:tcW w:w="4151" w:type="dxa"/>
          </w:tcPr>
          <w:p>
            <w:pPr>
              <w:spacing w:line="440" w:lineRule="exact"/>
              <w:ind w:firstLine="0" w:firstLineChars="0"/>
              <w:rPr>
                <w:color w:val="000000" w:themeColor="text1"/>
                <w:sz w:val="21"/>
                <w:szCs w:val="21"/>
                <w14:textFill>
                  <w14:solidFill>
                    <w14:schemeClr w14:val="tx1"/>
                  </w14:solidFill>
                </w14:textFill>
              </w:rPr>
            </w:pPr>
          </w:p>
        </w:tc>
      </w:tr>
    </w:tbl>
    <w:p>
      <w:pPr>
        <w:spacing w:line="240" w:lineRule="auto"/>
        <w:ind w:firstLine="0" w:firstLineChars="0"/>
        <w:rPr>
          <w:color w:val="000000" w:themeColor="text1"/>
          <w:sz w:val="21"/>
          <w:szCs w:val="21"/>
          <w14:textFill>
            <w14:solidFill>
              <w14:schemeClr w14:val="tx1"/>
            </w14:solidFill>
          </w14:textFill>
        </w:rPr>
      </w:pPr>
      <w:bookmarkStart w:id="45" w:name="_Toc179632833"/>
      <w:bookmarkStart w:id="46" w:name="_Toc152045813"/>
      <w:bookmarkStart w:id="47" w:name="_Toc152042602"/>
      <w:bookmarkStart w:id="48" w:name="_Toc144974881"/>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1.比选申请人应按照比选文件第二章“比选申请人须知”前附表附录4规定，逐条说明其信誉情况，并提供信誉情况承诺函（格式附后）。</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2.本表及证明材料均应加盖比选申请人单位章。</w:t>
      </w:r>
    </w:p>
    <w:p>
      <w:pPr>
        <w:spacing w:line="240" w:lineRule="auto"/>
        <w:ind w:firstLine="0" w:firstLineChars="0"/>
        <w:rPr>
          <w:color w:val="000000" w:themeColor="text1"/>
          <w:sz w:val="21"/>
          <w:szCs w:val="21"/>
          <w14:textFill>
            <w14:solidFill>
              <w14:schemeClr w14:val="tx1"/>
            </w14:solidFill>
          </w14:textFill>
        </w:rPr>
      </w:pPr>
    </w:p>
    <w:p>
      <w:pPr>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240" w:lineRule="auto"/>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kern w:val="0"/>
          <w:sz w:val="32"/>
          <w14:textFill>
            <w14:solidFill>
              <w14:schemeClr w14:val="tx1"/>
            </w14:solidFill>
          </w14:textFill>
        </w:rPr>
        <w:t>信誉情况承诺函</w:t>
      </w:r>
    </w:p>
    <w:p>
      <w:pPr>
        <w:ind w:firstLine="0" w:firstLineChars="0"/>
        <w:jc w:val="left"/>
        <w:rPr>
          <w:rFonts w:ascii="宋体" w:hAnsi="宋体" w:cs="宋体"/>
          <w:color w:val="000000" w:themeColor="text1"/>
          <w:kern w:val="0"/>
          <w:szCs w:val="24"/>
          <w14:textFill>
            <w14:solidFill>
              <w14:schemeClr w14:val="tx1"/>
            </w14:solidFill>
          </w14:textFill>
        </w:rPr>
      </w:pPr>
    </w:p>
    <w:p>
      <w:pPr>
        <w:widowControl/>
        <w:spacing w:after="120" w:afterLines="50"/>
        <w:ind w:firstLine="0" w:firstLineChars="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（比选人名称）：</w:t>
      </w:r>
    </w:p>
    <w:p>
      <w:pPr>
        <w:widowControl/>
        <w:ind w:firstLine="44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我公司于</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年</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月</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日参加你公司</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（项目名称）第</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标段比选，我公司在此承诺：</w:t>
      </w:r>
    </w:p>
    <w:p>
      <w:pPr>
        <w:widowControl/>
        <w:ind w:firstLine="44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1.我公司未被“信用中国”网站（www.creditchina.gov.cn）列为失信被执行人；</w:t>
      </w:r>
    </w:p>
    <w:p>
      <w:pPr>
        <w:widowControl/>
        <w:ind w:firstLine="44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2.我公司未被“国家企业信用信息公示系统”（www.gsxt.gov.cn）列入严重违法失信企业名单；</w:t>
      </w:r>
    </w:p>
    <w:p>
      <w:pPr>
        <w:widowControl/>
        <w:ind w:firstLine="44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3.我公司、我公司法定代表人、拟委任的项目经理自2020年1月1日至本次比选截止之日期间无行贿犯罪行为。</w:t>
      </w:r>
    </w:p>
    <w:p>
      <w:pPr>
        <w:widowControl/>
        <w:ind w:firstLine="44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w:t>
      </w:r>
      <w:r>
        <w:rPr>
          <w:rFonts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我公司近三年（2020年1月1日起）提供的中介服务未因重大执业质量等问题受到监管部门、行业协会的严重处罚或省国资委通报。</w:t>
      </w:r>
    </w:p>
    <w:p>
      <w:pPr>
        <w:widowControl/>
        <w:ind w:firstLine="44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若经查询，我公司存在以上不良信誉情况，我公司无条件接受任何形式的处罚。</w:t>
      </w:r>
    </w:p>
    <w:p>
      <w:pPr>
        <w:widowControl/>
        <w:ind w:firstLine="44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以上承诺真实有效，若我公司作出虚假承诺，我公司承担一切法律责任。</w:t>
      </w:r>
    </w:p>
    <w:p>
      <w:pPr>
        <w:pStyle w:val="2"/>
        <w:ind w:firstLine="440"/>
        <w:jc w:val="both"/>
        <w:rPr>
          <w:color w:val="000000" w:themeColor="text1"/>
          <w:sz w:val="22"/>
          <w:szCs w:val="22"/>
          <w14:textFill>
            <w14:solidFill>
              <w14:schemeClr w14:val="tx1"/>
            </w14:solidFill>
          </w14:textFill>
        </w:rPr>
      </w:pPr>
    </w:p>
    <w:p>
      <w:pPr>
        <w:ind w:firstLine="440"/>
        <w:rPr>
          <w:rFonts w:ascii="宋体" w:hAnsi="宋体" w:cs="宋体"/>
          <w:color w:val="000000" w:themeColor="text1"/>
          <w:kern w:val="0"/>
          <w:sz w:val="22"/>
          <w14:textFill>
            <w14:solidFill>
              <w14:schemeClr w14:val="tx1"/>
            </w14:solidFill>
          </w14:textFill>
        </w:rPr>
      </w:pPr>
    </w:p>
    <w:p>
      <w:pPr>
        <w:pStyle w:val="2"/>
        <w:ind w:firstLine="440"/>
        <w:jc w:val="both"/>
        <w:rPr>
          <w:color w:val="000000" w:themeColor="text1"/>
          <w:sz w:val="22"/>
          <w:szCs w:val="22"/>
          <w14:textFill>
            <w14:solidFill>
              <w14:schemeClr w14:val="tx1"/>
            </w14:solidFill>
          </w14:textFill>
        </w:rPr>
      </w:pPr>
    </w:p>
    <w:p>
      <w:pPr>
        <w:ind w:firstLine="220" w:firstLineChars="100"/>
        <w:jc w:val="righ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比选申请人：</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（盖单位印章）</w:t>
      </w:r>
    </w:p>
    <w:p>
      <w:pPr>
        <w:ind w:firstLine="220" w:firstLineChars="100"/>
        <w:jc w:val="righ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法定代表人或其委托代理人：</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（签字）</w:t>
      </w:r>
    </w:p>
    <w:p>
      <w:pPr>
        <w:pStyle w:val="42"/>
        <w:ind w:left="480" w:firstLine="440"/>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日</w:t>
      </w:r>
    </w:p>
    <w:p>
      <w:pPr>
        <w:pStyle w:val="42"/>
        <w:ind w:left="0" w:leftChars="0" w:firstLine="0" w:firstLineChars="0"/>
        <w:rPr>
          <w:color w:val="000000" w:themeColor="text1"/>
          <w14:textFill>
            <w14:solidFill>
              <w14:schemeClr w14:val="tx1"/>
            </w14:solidFill>
          </w14:textFill>
        </w:rPr>
      </w:pPr>
    </w:p>
    <w:p>
      <w:pPr>
        <w:spacing w:line="400" w:lineRule="exact"/>
        <w:ind w:firstLine="0" w:firstLineChars="0"/>
        <w:jc w:val="center"/>
        <w:rPr>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color w:val="000000" w:themeColor="text1"/>
          <w:sz w:val="26"/>
          <w:szCs w:val="26"/>
          <w14:textFill>
            <w14:solidFill>
              <w14:schemeClr w14:val="tx1"/>
            </w14:solidFill>
          </w14:textFill>
        </w:rPr>
        <w:t>（六）拟委任的</w:t>
      </w:r>
      <w:r>
        <w:rPr>
          <w:rFonts w:hint="eastAsia"/>
          <w:color w:val="000000" w:themeColor="text1"/>
          <w:sz w:val="26"/>
          <w:szCs w:val="26"/>
          <w14:textFill>
            <w14:solidFill>
              <w14:schemeClr w14:val="tx1"/>
            </w14:solidFill>
          </w14:textFill>
        </w:rPr>
        <w:t>项目经理</w:t>
      </w:r>
      <w:r>
        <w:rPr>
          <w:color w:val="000000" w:themeColor="text1"/>
          <w:sz w:val="26"/>
          <w:szCs w:val="26"/>
          <w14:textFill>
            <w14:solidFill>
              <w14:schemeClr w14:val="tx1"/>
            </w14:solidFill>
          </w14:textFill>
        </w:rPr>
        <w:t>资历表</w:t>
      </w:r>
    </w:p>
    <w:p>
      <w:pPr>
        <w:spacing w:line="400" w:lineRule="exact"/>
        <w:ind w:firstLine="560"/>
        <w:jc w:val="center"/>
        <w:rPr>
          <w:color w:val="000000" w:themeColor="text1"/>
          <w:sz w:val="28"/>
          <w:szCs w:val="28"/>
          <w14:textFill>
            <w14:solidFill>
              <w14:schemeClr w14:val="tx1"/>
            </w14:solidFill>
          </w14:textFill>
        </w:rPr>
      </w:pPr>
    </w:p>
    <w:tbl>
      <w:tblPr>
        <w:tblStyle w:val="4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827"/>
        <w:gridCol w:w="22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姓  名</w:t>
            </w:r>
          </w:p>
        </w:tc>
        <w:tc>
          <w:tcPr>
            <w:tcW w:w="1285" w:type="dxa"/>
            <w:gridSpan w:val="2"/>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420"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年  龄</w:t>
            </w:r>
          </w:p>
        </w:tc>
        <w:tc>
          <w:tcPr>
            <w:tcW w:w="827"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专  业</w:t>
            </w: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技术职称</w:t>
            </w:r>
          </w:p>
        </w:tc>
        <w:tc>
          <w:tcPr>
            <w:tcW w:w="1285" w:type="dxa"/>
            <w:gridSpan w:val="2"/>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420"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学  历</w:t>
            </w:r>
          </w:p>
        </w:tc>
        <w:tc>
          <w:tcPr>
            <w:tcW w:w="827"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拟在本项目工程任职</w:t>
            </w: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r>
              <w:rPr>
                <w:rFonts w:hint="eastAsia" w:eastAsia="宋体" w:cs="Times New Roman"/>
                <w:color w:val="000000" w:themeColor="text1"/>
                <w:kern w:val="2"/>
                <w:sz w:val="21"/>
                <w:szCs w:val="21"/>
                <w14:textFill>
                  <w14:solidFill>
                    <w14:schemeClr w14:val="tx1"/>
                  </w14:solidFill>
                </w14:textFill>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工作年限</w:t>
            </w: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类似项目经验年限</w:t>
            </w: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毕业学校</w:t>
            </w:r>
          </w:p>
        </w:tc>
        <w:tc>
          <w:tcPr>
            <w:tcW w:w="6932" w:type="dxa"/>
            <w:gridSpan w:val="6"/>
            <w:vAlign w:val="center"/>
          </w:tcPr>
          <w:p>
            <w:pPr>
              <w:pStyle w:val="238"/>
              <w:spacing w:before="0" w:line="240" w:lineRule="auto"/>
              <w:ind w:firstLine="420"/>
              <w:jc w:val="center"/>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9" w:type="dxa"/>
            <w:gridSpan w:val="7"/>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时  间</w:t>
            </w: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参加过的类似工程项目名称</w:t>
            </w: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担任何职</w:t>
            </w: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3532" w:type="dxa"/>
            <w:gridSpan w:val="4"/>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222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c>
          <w:tcPr>
            <w:tcW w:w="1175" w:type="dxa"/>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28" w:type="dxa"/>
            <w:gridSpan w:val="2"/>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获奖情况</w:t>
            </w:r>
          </w:p>
        </w:tc>
        <w:tc>
          <w:tcPr>
            <w:tcW w:w="5791" w:type="dxa"/>
            <w:gridSpan w:val="5"/>
            <w:vAlign w:val="center"/>
          </w:tcPr>
          <w:p>
            <w:pPr>
              <w:pStyle w:val="238"/>
              <w:spacing w:before="0" w:line="240" w:lineRule="auto"/>
              <w:jc w:val="center"/>
              <w:rPr>
                <w:rFonts w:eastAsia="宋体"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28" w:type="dxa"/>
            <w:gridSpan w:val="2"/>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说明在岗情况</w:t>
            </w:r>
          </w:p>
        </w:tc>
        <w:tc>
          <w:tcPr>
            <w:tcW w:w="5791" w:type="dxa"/>
            <w:gridSpan w:val="5"/>
            <w:vAlign w:val="center"/>
          </w:tcPr>
          <w:p>
            <w:pPr>
              <w:pStyle w:val="238"/>
              <w:spacing w:line="240" w:lineRule="auto"/>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目前未在其他项目上任职，现从事工作为：</w:t>
            </w:r>
          </w:p>
          <w:p>
            <w:pPr>
              <w:pStyle w:val="238"/>
              <w:spacing w:before="0" w:line="240" w:lineRule="auto"/>
              <w:rPr>
                <w:rFonts w:eastAsia="宋体" w:cs="Times New Roman"/>
                <w:color w:val="000000" w:themeColor="text1"/>
                <w:kern w:val="2"/>
                <w:sz w:val="21"/>
                <w:szCs w:val="21"/>
                <w14:textFill>
                  <w14:solidFill>
                    <w14:schemeClr w14:val="tx1"/>
                  </w14:solidFill>
                </w14:textFill>
              </w:rPr>
            </w:pPr>
            <w:r>
              <w:rPr>
                <w:rFonts w:eastAsia="宋体" w:cs="Times New Roman"/>
                <w:color w:val="000000" w:themeColor="text1"/>
                <w:kern w:val="2"/>
                <w:sz w:val="21"/>
                <w:szCs w:val="21"/>
                <w14:textFill>
                  <w14:solidFill>
                    <w14:schemeClr w14:val="tx1"/>
                  </w14:solidFill>
                </w14:textFill>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28" w:type="dxa"/>
            <w:gridSpan w:val="2"/>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  注</w:t>
            </w:r>
          </w:p>
        </w:tc>
        <w:tc>
          <w:tcPr>
            <w:tcW w:w="5791" w:type="dxa"/>
            <w:gridSpan w:val="5"/>
            <w:vAlign w:val="center"/>
          </w:tcPr>
          <w:p>
            <w:pPr>
              <w:pStyle w:val="238"/>
              <w:spacing w:before="0" w:line="240" w:lineRule="auto"/>
              <w:ind w:firstLine="420"/>
              <w:jc w:val="center"/>
              <w:rPr>
                <w:rFonts w:eastAsia="宋体" w:cs="Times New Roman"/>
                <w:color w:val="000000" w:themeColor="text1"/>
                <w:kern w:val="2"/>
                <w:sz w:val="21"/>
                <w:szCs w:val="21"/>
                <w14:textFill>
                  <w14:solidFill>
                    <w14:schemeClr w14:val="tx1"/>
                  </w14:solidFill>
                </w14:textFill>
              </w:rPr>
            </w:pPr>
          </w:p>
        </w:tc>
      </w:tr>
    </w:tbl>
    <w:p>
      <w:pPr>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w:t>
      </w:r>
    </w:p>
    <w:p>
      <w:pPr>
        <w:pStyle w:val="42"/>
        <w:spacing w:after="0"/>
        <w:ind w:left="0" w:leftChars="0" w:firstLine="0" w:firstLineChars="0"/>
        <w:rPr>
          <w:rFonts w:ascii="宋体" w:hAnsi="宋体" w:cs="宋体"/>
          <w:strike/>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1、比选申请人应在本表后附相关人员的身份证影印件</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2、以上证明材料及本表均应加盖比选申请人单位章。</w:t>
      </w:r>
    </w:p>
    <w:p>
      <w:pPr>
        <w:widowControl/>
        <w:spacing w:line="240" w:lineRule="auto"/>
        <w:ind w:firstLine="0" w:firstLineChars="0"/>
        <w:jc w:val="left"/>
        <w:rPr>
          <w:color w:val="000000" w:themeColor="text1"/>
          <w:kern w:val="0"/>
          <w:szCs w:val="24"/>
          <w14:textFill>
            <w14:solidFill>
              <w14:schemeClr w14:val="tx1"/>
            </w14:solidFill>
          </w14:textFill>
        </w:rPr>
      </w:pPr>
      <w:r>
        <w:rPr>
          <w:color w:val="000000" w:themeColor="text1"/>
          <w14:textFill>
            <w14:solidFill>
              <w14:schemeClr w14:val="tx1"/>
            </w14:solidFill>
          </w14:textFill>
        </w:rPr>
        <w:br w:type="page"/>
      </w:r>
    </w:p>
    <w:p>
      <w:pPr>
        <w:widowControl/>
        <w:spacing w:line="240" w:lineRule="auto"/>
        <w:ind w:firstLine="0" w:firstLineChars="0"/>
        <w:jc w:val="left"/>
        <w:rPr>
          <w:color w:val="000000" w:themeColor="text1"/>
          <w:kern w:val="0"/>
          <w:szCs w:val="24"/>
          <w14:textFill>
            <w14:solidFill>
              <w14:schemeClr w14:val="tx1"/>
            </w14:solidFill>
          </w14:textFill>
        </w:rPr>
      </w:pPr>
    </w:p>
    <w:p>
      <w:pPr>
        <w:ind w:firstLine="0" w:firstLineChars="0"/>
        <w:jc w:val="center"/>
        <w:outlineLvl w:val="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w:t>
      </w:r>
      <w:r>
        <w:rPr>
          <w:b/>
          <w:bCs/>
          <w:color w:val="000000" w:themeColor="text1"/>
          <w:sz w:val="28"/>
          <w:szCs w:val="28"/>
          <w14:textFill>
            <w14:solidFill>
              <w14:schemeClr w14:val="tx1"/>
            </w14:solidFill>
          </w14:textFill>
        </w:rPr>
        <w:t>其他资料</w:t>
      </w:r>
      <w:bookmarkEnd w:id="45"/>
      <w:bookmarkEnd w:id="46"/>
      <w:bookmarkEnd w:id="47"/>
      <w:bookmarkEnd w:id="48"/>
    </w:p>
    <w:p>
      <w:pPr>
        <w:widowControl/>
        <w:ind w:firstLine="480"/>
        <w:jc w:val="left"/>
        <w:rPr>
          <w:color w:val="000000" w:themeColor="text1"/>
          <w:szCs w:val="24"/>
          <w14:textFill>
            <w14:solidFill>
              <w14:schemeClr w14:val="tx1"/>
            </w14:solidFill>
          </w14:textFill>
        </w:rPr>
      </w:pPr>
    </w:p>
    <w:p>
      <w:pPr>
        <w:widowControl/>
        <w:ind w:firstLine="480"/>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比选申请人在此附比选申请人认为有必要提供的其它资料，如：补遗书</w:t>
      </w:r>
      <w:r>
        <w:rPr>
          <w:rFonts w:hint="eastAsia"/>
          <w:color w:val="000000" w:themeColor="text1"/>
          <w:szCs w:val="24"/>
          <w14:textFill>
            <w14:solidFill>
              <w14:schemeClr w14:val="tx1"/>
            </w14:solidFill>
          </w14:textFill>
        </w:rPr>
        <w:t>（如果有）</w:t>
      </w:r>
      <w:r>
        <w:rPr>
          <w:color w:val="000000" w:themeColor="text1"/>
          <w:szCs w:val="24"/>
          <w14:textFill>
            <w14:solidFill>
              <w14:schemeClr w14:val="tx1"/>
            </w14:solidFill>
          </w14:textFill>
        </w:rPr>
        <w:t>、企业荣誉证书、企业资质证书、</w:t>
      </w:r>
      <w:r>
        <w:rPr>
          <w:rFonts w:hint="eastAsia"/>
          <w:color w:val="000000" w:themeColor="text1"/>
          <w:szCs w:val="24"/>
          <w14:textFill>
            <w14:solidFill>
              <w14:schemeClr w14:val="tx1"/>
            </w14:solidFill>
          </w14:textFill>
        </w:rPr>
        <w:t>产品证书</w:t>
      </w:r>
      <w:r>
        <w:rPr>
          <w:color w:val="000000" w:themeColor="text1"/>
          <w:szCs w:val="24"/>
          <w14:textFill>
            <w14:solidFill>
              <w14:schemeClr w14:val="tx1"/>
            </w14:solidFill>
          </w14:textFill>
        </w:rPr>
        <w:t>等。</w:t>
      </w:r>
    </w:p>
    <w:p>
      <w:pPr>
        <w:pStyle w:val="2"/>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注：上述资料均加盖比选申请人单位章。</w:t>
      </w:r>
    </w:p>
    <w:sectPr>
      <w:headerReference r:id="rId11" w:type="default"/>
      <w:footerReference r:id="rId12" w:type="default"/>
      <w:pgSz w:w="11906" w:h="16838"/>
      <w:pgMar w:top="1200" w:right="1797" w:bottom="1238" w:left="1797" w:header="851" w:footer="79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0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9</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CE721"/>
    <w:multiLevelType w:val="singleLevel"/>
    <w:tmpl w:val="982CE721"/>
    <w:lvl w:ilvl="0" w:tentative="0">
      <w:start w:val="10"/>
      <w:numFmt w:val="chineseCounting"/>
      <w:suff w:val="space"/>
      <w:lvlText w:val="第%1条"/>
      <w:lvlJc w:val="left"/>
      <w:rPr>
        <w:rFonts w:hint="eastAsia"/>
      </w:rPr>
    </w:lvl>
  </w:abstractNum>
  <w:abstractNum w:abstractNumId="1">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6"/>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
    <w:nsid w:val="7639C28F"/>
    <w:multiLevelType w:val="singleLevel"/>
    <w:tmpl w:val="7639C28F"/>
    <w:lvl w:ilvl="0" w:tentative="0">
      <w:start w:val="1"/>
      <w:numFmt w:val="decimal"/>
      <w:suff w:val="nothing"/>
      <w:lvlText w:val="（%1）"/>
      <w:lvlJc w:val="left"/>
    </w:lvl>
  </w:abstractNum>
  <w:num w:numId="1">
    <w:abstractNumId w:val="2"/>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hMjc4MWU4NGE2YzBlNzEzZmVjZDYyZjQ1MzZlOTcifQ=="/>
  </w:docVars>
  <w:rsids>
    <w:rsidRoot w:val="00E37530"/>
    <w:rsid w:val="00000849"/>
    <w:rsid w:val="00000B24"/>
    <w:rsid w:val="0000119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654"/>
    <w:rsid w:val="0001383A"/>
    <w:rsid w:val="000149BB"/>
    <w:rsid w:val="00015842"/>
    <w:rsid w:val="00016768"/>
    <w:rsid w:val="0002127D"/>
    <w:rsid w:val="00021B3A"/>
    <w:rsid w:val="00022289"/>
    <w:rsid w:val="0002256B"/>
    <w:rsid w:val="0002484E"/>
    <w:rsid w:val="00024D37"/>
    <w:rsid w:val="00030086"/>
    <w:rsid w:val="00030777"/>
    <w:rsid w:val="00031704"/>
    <w:rsid w:val="000327D5"/>
    <w:rsid w:val="000337FA"/>
    <w:rsid w:val="00033BD8"/>
    <w:rsid w:val="00034050"/>
    <w:rsid w:val="00035E60"/>
    <w:rsid w:val="00035E91"/>
    <w:rsid w:val="00036722"/>
    <w:rsid w:val="00041F2D"/>
    <w:rsid w:val="00043EC5"/>
    <w:rsid w:val="0004471D"/>
    <w:rsid w:val="00045420"/>
    <w:rsid w:val="0004548D"/>
    <w:rsid w:val="0004609F"/>
    <w:rsid w:val="00046518"/>
    <w:rsid w:val="00052070"/>
    <w:rsid w:val="00052733"/>
    <w:rsid w:val="00054AA8"/>
    <w:rsid w:val="00054CE6"/>
    <w:rsid w:val="00054EF7"/>
    <w:rsid w:val="00056635"/>
    <w:rsid w:val="00056741"/>
    <w:rsid w:val="00060103"/>
    <w:rsid w:val="00061027"/>
    <w:rsid w:val="00061A32"/>
    <w:rsid w:val="00063276"/>
    <w:rsid w:val="00063E3E"/>
    <w:rsid w:val="00064140"/>
    <w:rsid w:val="00064A34"/>
    <w:rsid w:val="00065ED8"/>
    <w:rsid w:val="00066543"/>
    <w:rsid w:val="000678B0"/>
    <w:rsid w:val="000715B7"/>
    <w:rsid w:val="000715E5"/>
    <w:rsid w:val="000715FF"/>
    <w:rsid w:val="0007169C"/>
    <w:rsid w:val="00072A27"/>
    <w:rsid w:val="000733AE"/>
    <w:rsid w:val="00073D99"/>
    <w:rsid w:val="00073E57"/>
    <w:rsid w:val="000743DB"/>
    <w:rsid w:val="00075879"/>
    <w:rsid w:val="0007663D"/>
    <w:rsid w:val="00076E17"/>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64E"/>
    <w:rsid w:val="000919AD"/>
    <w:rsid w:val="000923AD"/>
    <w:rsid w:val="00092420"/>
    <w:rsid w:val="000937DC"/>
    <w:rsid w:val="000938BD"/>
    <w:rsid w:val="00096713"/>
    <w:rsid w:val="000969DF"/>
    <w:rsid w:val="000971B7"/>
    <w:rsid w:val="000A07CB"/>
    <w:rsid w:val="000A16B8"/>
    <w:rsid w:val="000A1C84"/>
    <w:rsid w:val="000A1DEA"/>
    <w:rsid w:val="000A3726"/>
    <w:rsid w:val="000A39EF"/>
    <w:rsid w:val="000A3EC8"/>
    <w:rsid w:val="000A4B53"/>
    <w:rsid w:val="000A69E5"/>
    <w:rsid w:val="000A6AE3"/>
    <w:rsid w:val="000A7DD8"/>
    <w:rsid w:val="000B0BF5"/>
    <w:rsid w:val="000B12DA"/>
    <w:rsid w:val="000B15A6"/>
    <w:rsid w:val="000B4CBB"/>
    <w:rsid w:val="000B7B71"/>
    <w:rsid w:val="000C0AA7"/>
    <w:rsid w:val="000C2895"/>
    <w:rsid w:val="000C30F4"/>
    <w:rsid w:val="000C466B"/>
    <w:rsid w:val="000C4F38"/>
    <w:rsid w:val="000C53D7"/>
    <w:rsid w:val="000C5DA9"/>
    <w:rsid w:val="000C60EE"/>
    <w:rsid w:val="000C68F7"/>
    <w:rsid w:val="000C6D9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31C"/>
    <w:rsid w:val="00100F77"/>
    <w:rsid w:val="0010112A"/>
    <w:rsid w:val="00103CB3"/>
    <w:rsid w:val="001048F4"/>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37B1"/>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3EFD"/>
    <w:rsid w:val="00154767"/>
    <w:rsid w:val="0015559F"/>
    <w:rsid w:val="00155915"/>
    <w:rsid w:val="00155C18"/>
    <w:rsid w:val="00157AC5"/>
    <w:rsid w:val="00160630"/>
    <w:rsid w:val="00160CE3"/>
    <w:rsid w:val="0016261A"/>
    <w:rsid w:val="0016287F"/>
    <w:rsid w:val="00163568"/>
    <w:rsid w:val="001638C8"/>
    <w:rsid w:val="00164F31"/>
    <w:rsid w:val="001656B9"/>
    <w:rsid w:val="00166753"/>
    <w:rsid w:val="001715B6"/>
    <w:rsid w:val="00171B1A"/>
    <w:rsid w:val="00172055"/>
    <w:rsid w:val="001724FE"/>
    <w:rsid w:val="00172CDD"/>
    <w:rsid w:val="001736F1"/>
    <w:rsid w:val="00173A90"/>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726"/>
    <w:rsid w:val="00196A65"/>
    <w:rsid w:val="001A04F7"/>
    <w:rsid w:val="001A0853"/>
    <w:rsid w:val="001A4EE8"/>
    <w:rsid w:val="001A61A1"/>
    <w:rsid w:val="001A674D"/>
    <w:rsid w:val="001A75F3"/>
    <w:rsid w:val="001A7FC9"/>
    <w:rsid w:val="001B02CC"/>
    <w:rsid w:val="001B20D0"/>
    <w:rsid w:val="001B2C09"/>
    <w:rsid w:val="001B67EB"/>
    <w:rsid w:val="001C058E"/>
    <w:rsid w:val="001C06BB"/>
    <w:rsid w:val="001C1C6C"/>
    <w:rsid w:val="001C20C8"/>
    <w:rsid w:val="001C3AC1"/>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E6742"/>
    <w:rsid w:val="001F13D8"/>
    <w:rsid w:val="001F3D54"/>
    <w:rsid w:val="001F528D"/>
    <w:rsid w:val="001F5521"/>
    <w:rsid w:val="001F6EE4"/>
    <w:rsid w:val="0020071B"/>
    <w:rsid w:val="00202105"/>
    <w:rsid w:val="00204103"/>
    <w:rsid w:val="00205A33"/>
    <w:rsid w:val="00205D21"/>
    <w:rsid w:val="0020676F"/>
    <w:rsid w:val="002073AD"/>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2E97"/>
    <w:rsid w:val="00234025"/>
    <w:rsid w:val="002344FF"/>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4B3"/>
    <w:rsid w:val="002578DF"/>
    <w:rsid w:val="00257C30"/>
    <w:rsid w:val="00261742"/>
    <w:rsid w:val="00261A90"/>
    <w:rsid w:val="00263518"/>
    <w:rsid w:val="0026462E"/>
    <w:rsid w:val="00264814"/>
    <w:rsid w:val="0026570F"/>
    <w:rsid w:val="00266D09"/>
    <w:rsid w:val="00266EFF"/>
    <w:rsid w:val="00267128"/>
    <w:rsid w:val="00271034"/>
    <w:rsid w:val="00272122"/>
    <w:rsid w:val="0027229C"/>
    <w:rsid w:val="00273A79"/>
    <w:rsid w:val="002749DD"/>
    <w:rsid w:val="00276684"/>
    <w:rsid w:val="00277346"/>
    <w:rsid w:val="00281388"/>
    <w:rsid w:val="00281C28"/>
    <w:rsid w:val="002822F5"/>
    <w:rsid w:val="0028355C"/>
    <w:rsid w:val="00283C8D"/>
    <w:rsid w:val="00284F9D"/>
    <w:rsid w:val="00290554"/>
    <w:rsid w:val="002914A5"/>
    <w:rsid w:val="002947A8"/>
    <w:rsid w:val="00294AD2"/>
    <w:rsid w:val="00294BDE"/>
    <w:rsid w:val="002A03D6"/>
    <w:rsid w:val="002A0F05"/>
    <w:rsid w:val="002A25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D5C4D"/>
    <w:rsid w:val="002E05C0"/>
    <w:rsid w:val="002E12DF"/>
    <w:rsid w:val="002E27B5"/>
    <w:rsid w:val="002E2CF1"/>
    <w:rsid w:val="002E33B7"/>
    <w:rsid w:val="002E341C"/>
    <w:rsid w:val="002E35F7"/>
    <w:rsid w:val="002E39B7"/>
    <w:rsid w:val="002E3B38"/>
    <w:rsid w:val="002E3C0F"/>
    <w:rsid w:val="002E4B62"/>
    <w:rsid w:val="002E4EEF"/>
    <w:rsid w:val="002E519A"/>
    <w:rsid w:val="002E59BB"/>
    <w:rsid w:val="002E5B2F"/>
    <w:rsid w:val="002E6527"/>
    <w:rsid w:val="002E65C0"/>
    <w:rsid w:val="002E65C7"/>
    <w:rsid w:val="002E704A"/>
    <w:rsid w:val="002E7341"/>
    <w:rsid w:val="002F00FD"/>
    <w:rsid w:val="002F19DD"/>
    <w:rsid w:val="002F2B6C"/>
    <w:rsid w:val="002F46DB"/>
    <w:rsid w:val="002F49FA"/>
    <w:rsid w:val="002F56E7"/>
    <w:rsid w:val="002F7343"/>
    <w:rsid w:val="002F7C11"/>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DEF"/>
    <w:rsid w:val="003177A2"/>
    <w:rsid w:val="00317B23"/>
    <w:rsid w:val="003211CE"/>
    <w:rsid w:val="003216E6"/>
    <w:rsid w:val="0032398F"/>
    <w:rsid w:val="00324304"/>
    <w:rsid w:val="00324431"/>
    <w:rsid w:val="00326C70"/>
    <w:rsid w:val="00327B24"/>
    <w:rsid w:val="00327D56"/>
    <w:rsid w:val="00330C46"/>
    <w:rsid w:val="003314C9"/>
    <w:rsid w:val="00332E42"/>
    <w:rsid w:val="00332F27"/>
    <w:rsid w:val="00333454"/>
    <w:rsid w:val="00333479"/>
    <w:rsid w:val="00336751"/>
    <w:rsid w:val="003407C6"/>
    <w:rsid w:val="0034126D"/>
    <w:rsid w:val="00341C8D"/>
    <w:rsid w:val="00343B60"/>
    <w:rsid w:val="003441F8"/>
    <w:rsid w:val="00344301"/>
    <w:rsid w:val="00344403"/>
    <w:rsid w:val="00344E18"/>
    <w:rsid w:val="00345B3B"/>
    <w:rsid w:val="00351D1E"/>
    <w:rsid w:val="00353567"/>
    <w:rsid w:val="0035695F"/>
    <w:rsid w:val="00362FF3"/>
    <w:rsid w:val="00365D08"/>
    <w:rsid w:val="00365DB1"/>
    <w:rsid w:val="00366A30"/>
    <w:rsid w:val="00367049"/>
    <w:rsid w:val="00367DB9"/>
    <w:rsid w:val="00367F81"/>
    <w:rsid w:val="0037035A"/>
    <w:rsid w:val="00370A39"/>
    <w:rsid w:val="00370B40"/>
    <w:rsid w:val="00370F3A"/>
    <w:rsid w:val="00372204"/>
    <w:rsid w:val="003727E1"/>
    <w:rsid w:val="00372B42"/>
    <w:rsid w:val="00374C92"/>
    <w:rsid w:val="003762B1"/>
    <w:rsid w:val="00377A1A"/>
    <w:rsid w:val="003803F7"/>
    <w:rsid w:val="00380528"/>
    <w:rsid w:val="00380864"/>
    <w:rsid w:val="00381702"/>
    <w:rsid w:val="00381DE3"/>
    <w:rsid w:val="00385E79"/>
    <w:rsid w:val="003875C0"/>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5048"/>
    <w:rsid w:val="003A605F"/>
    <w:rsid w:val="003A6065"/>
    <w:rsid w:val="003A6B4B"/>
    <w:rsid w:val="003A709D"/>
    <w:rsid w:val="003A7399"/>
    <w:rsid w:val="003A7694"/>
    <w:rsid w:val="003A7C19"/>
    <w:rsid w:val="003B0F2B"/>
    <w:rsid w:val="003B2A65"/>
    <w:rsid w:val="003B41C3"/>
    <w:rsid w:val="003B4ABE"/>
    <w:rsid w:val="003B6969"/>
    <w:rsid w:val="003B758D"/>
    <w:rsid w:val="003C0080"/>
    <w:rsid w:val="003C0A90"/>
    <w:rsid w:val="003C123A"/>
    <w:rsid w:val="003C1B4B"/>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2B95"/>
    <w:rsid w:val="003F3E14"/>
    <w:rsid w:val="003F3EB4"/>
    <w:rsid w:val="003F4050"/>
    <w:rsid w:val="003F669E"/>
    <w:rsid w:val="003F6AB8"/>
    <w:rsid w:val="00400D68"/>
    <w:rsid w:val="00401136"/>
    <w:rsid w:val="00401842"/>
    <w:rsid w:val="00402370"/>
    <w:rsid w:val="004043A1"/>
    <w:rsid w:val="00404A9D"/>
    <w:rsid w:val="004062F0"/>
    <w:rsid w:val="0040704F"/>
    <w:rsid w:val="00407381"/>
    <w:rsid w:val="00407D77"/>
    <w:rsid w:val="00407F95"/>
    <w:rsid w:val="00410683"/>
    <w:rsid w:val="0041094A"/>
    <w:rsid w:val="00411BFF"/>
    <w:rsid w:val="00412FD3"/>
    <w:rsid w:val="00413A9B"/>
    <w:rsid w:val="00414274"/>
    <w:rsid w:val="00414458"/>
    <w:rsid w:val="0041519E"/>
    <w:rsid w:val="00415435"/>
    <w:rsid w:val="00415A6D"/>
    <w:rsid w:val="004165B0"/>
    <w:rsid w:val="0041666F"/>
    <w:rsid w:val="00416ACF"/>
    <w:rsid w:val="00417705"/>
    <w:rsid w:val="00417784"/>
    <w:rsid w:val="00420DEE"/>
    <w:rsid w:val="00421757"/>
    <w:rsid w:val="00421B1A"/>
    <w:rsid w:val="00421BC9"/>
    <w:rsid w:val="00422349"/>
    <w:rsid w:val="004240AB"/>
    <w:rsid w:val="00424484"/>
    <w:rsid w:val="0042457B"/>
    <w:rsid w:val="00424956"/>
    <w:rsid w:val="004249A1"/>
    <w:rsid w:val="00425B9E"/>
    <w:rsid w:val="0042649C"/>
    <w:rsid w:val="00426872"/>
    <w:rsid w:val="004274C4"/>
    <w:rsid w:val="00427690"/>
    <w:rsid w:val="00427B06"/>
    <w:rsid w:val="00427B8C"/>
    <w:rsid w:val="00430906"/>
    <w:rsid w:val="004316C3"/>
    <w:rsid w:val="0043176C"/>
    <w:rsid w:val="0043360C"/>
    <w:rsid w:val="00433EEB"/>
    <w:rsid w:val="00434B68"/>
    <w:rsid w:val="004350A1"/>
    <w:rsid w:val="0043638D"/>
    <w:rsid w:val="00436D39"/>
    <w:rsid w:val="0044285E"/>
    <w:rsid w:val="00443473"/>
    <w:rsid w:val="004434C7"/>
    <w:rsid w:val="00443625"/>
    <w:rsid w:val="00445D4A"/>
    <w:rsid w:val="004514B1"/>
    <w:rsid w:val="00451924"/>
    <w:rsid w:val="00453785"/>
    <w:rsid w:val="004539A5"/>
    <w:rsid w:val="004544E7"/>
    <w:rsid w:val="00455D5A"/>
    <w:rsid w:val="00462BC3"/>
    <w:rsid w:val="00462F03"/>
    <w:rsid w:val="00464F9C"/>
    <w:rsid w:val="0046581D"/>
    <w:rsid w:val="004672C1"/>
    <w:rsid w:val="00467BBD"/>
    <w:rsid w:val="00467D5E"/>
    <w:rsid w:val="00471E46"/>
    <w:rsid w:val="0047215E"/>
    <w:rsid w:val="004736D0"/>
    <w:rsid w:val="0047488C"/>
    <w:rsid w:val="00474EC0"/>
    <w:rsid w:val="00475B8F"/>
    <w:rsid w:val="00481674"/>
    <w:rsid w:val="00481F41"/>
    <w:rsid w:val="00482225"/>
    <w:rsid w:val="00482C51"/>
    <w:rsid w:val="00482CBB"/>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0D3"/>
    <w:rsid w:val="004A220A"/>
    <w:rsid w:val="004A2606"/>
    <w:rsid w:val="004A270B"/>
    <w:rsid w:val="004A3130"/>
    <w:rsid w:val="004B2CA0"/>
    <w:rsid w:val="004B4A39"/>
    <w:rsid w:val="004B5A67"/>
    <w:rsid w:val="004B5E04"/>
    <w:rsid w:val="004B61F7"/>
    <w:rsid w:val="004B66C3"/>
    <w:rsid w:val="004B7590"/>
    <w:rsid w:val="004B7EB4"/>
    <w:rsid w:val="004C038E"/>
    <w:rsid w:val="004C05D1"/>
    <w:rsid w:val="004C12FE"/>
    <w:rsid w:val="004C139C"/>
    <w:rsid w:val="004C179F"/>
    <w:rsid w:val="004C1869"/>
    <w:rsid w:val="004C3980"/>
    <w:rsid w:val="004C3DC1"/>
    <w:rsid w:val="004C7E58"/>
    <w:rsid w:val="004D3C79"/>
    <w:rsid w:val="004D4E58"/>
    <w:rsid w:val="004D6541"/>
    <w:rsid w:val="004E11D0"/>
    <w:rsid w:val="004E2AC8"/>
    <w:rsid w:val="004E2E31"/>
    <w:rsid w:val="004E2F92"/>
    <w:rsid w:val="004E313A"/>
    <w:rsid w:val="004E73E0"/>
    <w:rsid w:val="004F0C9D"/>
    <w:rsid w:val="004F1320"/>
    <w:rsid w:val="004F21ED"/>
    <w:rsid w:val="004F297F"/>
    <w:rsid w:val="004F2AFE"/>
    <w:rsid w:val="004F42CB"/>
    <w:rsid w:val="004F4AD9"/>
    <w:rsid w:val="004F5D57"/>
    <w:rsid w:val="004F77CB"/>
    <w:rsid w:val="005002DC"/>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4E03"/>
    <w:rsid w:val="005155C1"/>
    <w:rsid w:val="00516D5F"/>
    <w:rsid w:val="0051715C"/>
    <w:rsid w:val="00517AB2"/>
    <w:rsid w:val="00520620"/>
    <w:rsid w:val="0052109B"/>
    <w:rsid w:val="00521F1D"/>
    <w:rsid w:val="00522A9D"/>
    <w:rsid w:val="00523136"/>
    <w:rsid w:val="00523A5E"/>
    <w:rsid w:val="00524921"/>
    <w:rsid w:val="00524CD4"/>
    <w:rsid w:val="00525053"/>
    <w:rsid w:val="00527001"/>
    <w:rsid w:val="00527A78"/>
    <w:rsid w:val="00530B30"/>
    <w:rsid w:val="00530F92"/>
    <w:rsid w:val="00530FA8"/>
    <w:rsid w:val="00531DF0"/>
    <w:rsid w:val="005322F6"/>
    <w:rsid w:val="005327DD"/>
    <w:rsid w:val="005333BA"/>
    <w:rsid w:val="00535210"/>
    <w:rsid w:val="00535ADA"/>
    <w:rsid w:val="00536270"/>
    <w:rsid w:val="00536811"/>
    <w:rsid w:val="00536E71"/>
    <w:rsid w:val="00544A4F"/>
    <w:rsid w:val="00545FC0"/>
    <w:rsid w:val="00545FD5"/>
    <w:rsid w:val="00546B4C"/>
    <w:rsid w:val="00546F61"/>
    <w:rsid w:val="0054765F"/>
    <w:rsid w:val="00547E39"/>
    <w:rsid w:val="00550106"/>
    <w:rsid w:val="00550910"/>
    <w:rsid w:val="00551B8A"/>
    <w:rsid w:val="005520CD"/>
    <w:rsid w:val="00553410"/>
    <w:rsid w:val="00553665"/>
    <w:rsid w:val="00554706"/>
    <w:rsid w:val="00555E5B"/>
    <w:rsid w:val="005577B2"/>
    <w:rsid w:val="005577E0"/>
    <w:rsid w:val="00560935"/>
    <w:rsid w:val="00560C51"/>
    <w:rsid w:val="005634F9"/>
    <w:rsid w:val="0056373C"/>
    <w:rsid w:val="0056771E"/>
    <w:rsid w:val="005679A6"/>
    <w:rsid w:val="0057025A"/>
    <w:rsid w:val="00571027"/>
    <w:rsid w:val="00571B04"/>
    <w:rsid w:val="00571C8E"/>
    <w:rsid w:val="00572FF3"/>
    <w:rsid w:val="005755CE"/>
    <w:rsid w:val="005760E9"/>
    <w:rsid w:val="005771BC"/>
    <w:rsid w:val="0057774D"/>
    <w:rsid w:val="005826E4"/>
    <w:rsid w:val="005827DA"/>
    <w:rsid w:val="00583516"/>
    <w:rsid w:val="00583C5F"/>
    <w:rsid w:val="00584EBD"/>
    <w:rsid w:val="00585218"/>
    <w:rsid w:val="00586178"/>
    <w:rsid w:val="00586603"/>
    <w:rsid w:val="00587318"/>
    <w:rsid w:val="0058750D"/>
    <w:rsid w:val="005877EE"/>
    <w:rsid w:val="00590662"/>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29E9"/>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0C"/>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AA4"/>
    <w:rsid w:val="00621CAA"/>
    <w:rsid w:val="00624970"/>
    <w:rsid w:val="00624A88"/>
    <w:rsid w:val="00624E30"/>
    <w:rsid w:val="00626241"/>
    <w:rsid w:val="0062680E"/>
    <w:rsid w:val="0062724A"/>
    <w:rsid w:val="00632523"/>
    <w:rsid w:val="00633B76"/>
    <w:rsid w:val="006356C7"/>
    <w:rsid w:val="006356CC"/>
    <w:rsid w:val="00636FAF"/>
    <w:rsid w:val="00637180"/>
    <w:rsid w:val="00637512"/>
    <w:rsid w:val="00640ADB"/>
    <w:rsid w:val="006456EF"/>
    <w:rsid w:val="00646CE0"/>
    <w:rsid w:val="006476AF"/>
    <w:rsid w:val="006519B8"/>
    <w:rsid w:val="00652786"/>
    <w:rsid w:val="00654BEC"/>
    <w:rsid w:val="00655542"/>
    <w:rsid w:val="00656E00"/>
    <w:rsid w:val="00657F60"/>
    <w:rsid w:val="006630A6"/>
    <w:rsid w:val="00663EAA"/>
    <w:rsid w:val="00664A6D"/>
    <w:rsid w:val="00664EAD"/>
    <w:rsid w:val="006652C9"/>
    <w:rsid w:val="006660E6"/>
    <w:rsid w:val="00666279"/>
    <w:rsid w:val="0067050A"/>
    <w:rsid w:val="00670BC4"/>
    <w:rsid w:val="00670F30"/>
    <w:rsid w:val="006722CD"/>
    <w:rsid w:val="00672F01"/>
    <w:rsid w:val="0067319D"/>
    <w:rsid w:val="006738BE"/>
    <w:rsid w:val="006764DB"/>
    <w:rsid w:val="0067760C"/>
    <w:rsid w:val="00680B3D"/>
    <w:rsid w:val="00680DCD"/>
    <w:rsid w:val="006863B3"/>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ADB"/>
    <w:rsid w:val="006A4DB8"/>
    <w:rsid w:val="006A5B78"/>
    <w:rsid w:val="006A640E"/>
    <w:rsid w:val="006A78EA"/>
    <w:rsid w:val="006B19CC"/>
    <w:rsid w:val="006B305B"/>
    <w:rsid w:val="006B3219"/>
    <w:rsid w:val="006B338B"/>
    <w:rsid w:val="006B4AA4"/>
    <w:rsid w:val="006B541E"/>
    <w:rsid w:val="006B67ED"/>
    <w:rsid w:val="006B6FDF"/>
    <w:rsid w:val="006C086A"/>
    <w:rsid w:val="006C3641"/>
    <w:rsid w:val="006C3825"/>
    <w:rsid w:val="006C7D5B"/>
    <w:rsid w:val="006D0438"/>
    <w:rsid w:val="006D297C"/>
    <w:rsid w:val="006D7112"/>
    <w:rsid w:val="006E10EB"/>
    <w:rsid w:val="006E1AFA"/>
    <w:rsid w:val="006E1B26"/>
    <w:rsid w:val="006E37F5"/>
    <w:rsid w:val="006E38CD"/>
    <w:rsid w:val="006E40C1"/>
    <w:rsid w:val="006E4303"/>
    <w:rsid w:val="006E4FD8"/>
    <w:rsid w:val="006E6742"/>
    <w:rsid w:val="006E7239"/>
    <w:rsid w:val="006E74A7"/>
    <w:rsid w:val="006F1C8A"/>
    <w:rsid w:val="006F1ED8"/>
    <w:rsid w:val="006F33A5"/>
    <w:rsid w:val="006F4FC9"/>
    <w:rsid w:val="006F5D5D"/>
    <w:rsid w:val="006F7246"/>
    <w:rsid w:val="006F7EA7"/>
    <w:rsid w:val="007002F3"/>
    <w:rsid w:val="00701A2F"/>
    <w:rsid w:val="00702431"/>
    <w:rsid w:val="00703206"/>
    <w:rsid w:val="00704DCA"/>
    <w:rsid w:val="007104A6"/>
    <w:rsid w:val="0071063C"/>
    <w:rsid w:val="00711F48"/>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A26"/>
    <w:rsid w:val="00745E27"/>
    <w:rsid w:val="00746614"/>
    <w:rsid w:val="007478F7"/>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149"/>
    <w:rsid w:val="00767A0F"/>
    <w:rsid w:val="0077002C"/>
    <w:rsid w:val="0077005C"/>
    <w:rsid w:val="007707E2"/>
    <w:rsid w:val="007717AF"/>
    <w:rsid w:val="0077214D"/>
    <w:rsid w:val="007724F4"/>
    <w:rsid w:val="007727B6"/>
    <w:rsid w:val="00773512"/>
    <w:rsid w:val="00774A15"/>
    <w:rsid w:val="00774B1F"/>
    <w:rsid w:val="00775C08"/>
    <w:rsid w:val="00775D02"/>
    <w:rsid w:val="00780A4E"/>
    <w:rsid w:val="0078204A"/>
    <w:rsid w:val="00783F0F"/>
    <w:rsid w:val="007843D0"/>
    <w:rsid w:val="00784958"/>
    <w:rsid w:val="007872AB"/>
    <w:rsid w:val="00787358"/>
    <w:rsid w:val="007909C3"/>
    <w:rsid w:val="00791F8E"/>
    <w:rsid w:val="007939CE"/>
    <w:rsid w:val="00793FE4"/>
    <w:rsid w:val="0079428F"/>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079A"/>
    <w:rsid w:val="007B2327"/>
    <w:rsid w:val="007B2562"/>
    <w:rsid w:val="007B2608"/>
    <w:rsid w:val="007B26EF"/>
    <w:rsid w:val="007B353A"/>
    <w:rsid w:val="007B3BEE"/>
    <w:rsid w:val="007B74D0"/>
    <w:rsid w:val="007B7D22"/>
    <w:rsid w:val="007C2CAA"/>
    <w:rsid w:val="007C30B1"/>
    <w:rsid w:val="007C482B"/>
    <w:rsid w:val="007C4A8E"/>
    <w:rsid w:val="007C61A9"/>
    <w:rsid w:val="007C6243"/>
    <w:rsid w:val="007C6324"/>
    <w:rsid w:val="007C6651"/>
    <w:rsid w:val="007D1695"/>
    <w:rsid w:val="007D184E"/>
    <w:rsid w:val="007D281E"/>
    <w:rsid w:val="007D3E8E"/>
    <w:rsid w:val="007D5CB6"/>
    <w:rsid w:val="007D6F70"/>
    <w:rsid w:val="007D7C0F"/>
    <w:rsid w:val="007D7F26"/>
    <w:rsid w:val="007E041E"/>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0BB7"/>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3DB"/>
    <w:rsid w:val="0087176B"/>
    <w:rsid w:val="0087215C"/>
    <w:rsid w:val="00874745"/>
    <w:rsid w:val="0087593C"/>
    <w:rsid w:val="00875A3D"/>
    <w:rsid w:val="00875F56"/>
    <w:rsid w:val="008764F6"/>
    <w:rsid w:val="00877064"/>
    <w:rsid w:val="008809B2"/>
    <w:rsid w:val="008831D3"/>
    <w:rsid w:val="0088432E"/>
    <w:rsid w:val="00884963"/>
    <w:rsid w:val="00886C97"/>
    <w:rsid w:val="00886E6F"/>
    <w:rsid w:val="008870EA"/>
    <w:rsid w:val="00890081"/>
    <w:rsid w:val="0089129E"/>
    <w:rsid w:val="008912FF"/>
    <w:rsid w:val="00891491"/>
    <w:rsid w:val="00892141"/>
    <w:rsid w:val="00892596"/>
    <w:rsid w:val="0089266A"/>
    <w:rsid w:val="0089371C"/>
    <w:rsid w:val="008937A8"/>
    <w:rsid w:val="00894094"/>
    <w:rsid w:val="008940D1"/>
    <w:rsid w:val="0089419B"/>
    <w:rsid w:val="008944B1"/>
    <w:rsid w:val="00895FF4"/>
    <w:rsid w:val="00897547"/>
    <w:rsid w:val="008A078E"/>
    <w:rsid w:val="008A0F70"/>
    <w:rsid w:val="008A1D4C"/>
    <w:rsid w:val="008A2F3D"/>
    <w:rsid w:val="008A33E7"/>
    <w:rsid w:val="008A3CCE"/>
    <w:rsid w:val="008A4D19"/>
    <w:rsid w:val="008A7462"/>
    <w:rsid w:val="008A7ABA"/>
    <w:rsid w:val="008B0219"/>
    <w:rsid w:val="008B0742"/>
    <w:rsid w:val="008B1370"/>
    <w:rsid w:val="008B24C6"/>
    <w:rsid w:val="008B3542"/>
    <w:rsid w:val="008B3E89"/>
    <w:rsid w:val="008B403E"/>
    <w:rsid w:val="008B63D9"/>
    <w:rsid w:val="008B67D7"/>
    <w:rsid w:val="008B6B3F"/>
    <w:rsid w:val="008B6B41"/>
    <w:rsid w:val="008B6DD6"/>
    <w:rsid w:val="008B7D42"/>
    <w:rsid w:val="008B7DD7"/>
    <w:rsid w:val="008B7F03"/>
    <w:rsid w:val="008C0A8A"/>
    <w:rsid w:val="008C0E4F"/>
    <w:rsid w:val="008C25F2"/>
    <w:rsid w:val="008C38B4"/>
    <w:rsid w:val="008C4D8F"/>
    <w:rsid w:val="008C6601"/>
    <w:rsid w:val="008C6EBD"/>
    <w:rsid w:val="008C71E3"/>
    <w:rsid w:val="008C734A"/>
    <w:rsid w:val="008C7883"/>
    <w:rsid w:val="008D269E"/>
    <w:rsid w:val="008D4730"/>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B57"/>
    <w:rsid w:val="008F1F44"/>
    <w:rsid w:val="008F24BF"/>
    <w:rsid w:val="008F3F4C"/>
    <w:rsid w:val="008F45D1"/>
    <w:rsid w:val="008F4BF3"/>
    <w:rsid w:val="008F5A8F"/>
    <w:rsid w:val="008F5D9A"/>
    <w:rsid w:val="00900309"/>
    <w:rsid w:val="009004FB"/>
    <w:rsid w:val="00900E40"/>
    <w:rsid w:val="009010E0"/>
    <w:rsid w:val="0090311A"/>
    <w:rsid w:val="00904610"/>
    <w:rsid w:val="00904E61"/>
    <w:rsid w:val="009054AD"/>
    <w:rsid w:val="009076D8"/>
    <w:rsid w:val="009117BD"/>
    <w:rsid w:val="00911A84"/>
    <w:rsid w:val="009121F1"/>
    <w:rsid w:val="009123E9"/>
    <w:rsid w:val="00912B38"/>
    <w:rsid w:val="0091791F"/>
    <w:rsid w:val="009216CA"/>
    <w:rsid w:val="00922796"/>
    <w:rsid w:val="0092429E"/>
    <w:rsid w:val="009252C0"/>
    <w:rsid w:val="00925E2C"/>
    <w:rsid w:val="00927442"/>
    <w:rsid w:val="00927FBE"/>
    <w:rsid w:val="00933260"/>
    <w:rsid w:val="009333B9"/>
    <w:rsid w:val="00933BB7"/>
    <w:rsid w:val="00937396"/>
    <w:rsid w:val="009379E2"/>
    <w:rsid w:val="00937CD2"/>
    <w:rsid w:val="00940175"/>
    <w:rsid w:val="009411DF"/>
    <w:rsid w:val="00941A61"/>
    <w:rsid w:val="00942676"/>
    <w:rsid w:val="0094327F"/>
    <w:rsid w:val="00944042"/>
    <w:rsid w:val="0094532C"/>
    <w:rsid w:val="00945653"/>
    <w:rsid w:val="009463EE"/>
    <w:rsid w:val="00946CF0"/>
    <w:rsid w:val="009511F3"/>
    <w:rsid w:val="0095133F"/>
    <w:rsid w:val="00951E6A"/>
    <w:rsid w:val="00952350"/>
    <w:rsid w:val="00952413"/>
    <w:rsid w:val="00952BB7"/>
    <w:rsid w:val="009530A3"/>
    <w:rsid w:val="00953263"/>
    <w:rsid w:val="0095368A"/>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610E"/>
    <w:rsid w:val="00967485"/>
    <w:rsid w:val="009707B0"/>
    <w:rsid w:val="00970F02"/>
    <w:rsid w:val="00971F81"/>
    <w:rsid w:val="00972724"/>
    <w:rsid w:val="00972E7A"/>
    <w:rsid w:val="0097333B"/>
    <w:rsid w:val="00973725"/>
    <w:rsid w:val="009753BB"/>
    <w:rsid w:val="00975464"/>
    <w:rsid w:val="00975469"/>
    <w:rsid w:val="009763E9"/>
    <w:rsid w:val="0098490F"/>
    <w:rsid w:val="00984C27"/>
    <w:rsid w:val="00986F35"/>
    <w:rsid w:val="009870BE"/>
    <w:rsid w:val="009872AD"/>
    <w:rsid w:val="00987457"/>
    <w:rsid w:val="00987F0C"/>
    <w:rsid w:val="00990910"/>
    <w:rsid w:val="00990BC7"/>
    <w:rsid w:val="00991510"/>
    <w:rsid w:val="00992BE7"/>
    <w:rsid w:val="00993731"/>
    <w:rsid w:val="00993FBC"/>
    <w:rsid w:val="00994F7F"/>
    <w:rsid w:val="00995C42"/>
    <w:rsid w:val="0099643B"/>
    <w:rsid w:val="00996B0E"/>
    <w:rsid w:val="00997C5D"/>
    <w:rsid w:val="00997F53"/>
    <w:rsid w:val="009A0916"/>
    <w:rsid w:val="009A12BA"/>
    <w:rsid w:val="009A2D51"/>
    <w:rsid w:val="009A2E5D"/>
    <w:rsid w:val="009A4FAA"/>
    <w:rsid w:val="009A544D"/>
    <w:rsid w:val="009A62F1"/>
    <w:rsid w:val="009A63A4"/>
    <w:rsid w:val="009A7B2E"/>
    <w:rsid w:val="009B0D15"/>
    <w:rsid w:val="009B1EB2"/>
    <w:rsid w:val="009B219E"/>
    <w:rsid w:val="009B3425"/>
    <w:rsid w:val="009B38F7"/>
    <w:rsid w:val="009B6235"/>
    <w:rsid w:val="009B667C"/>
    <w:rsid w:val="009B7CD9"/>
    <w:rsid w:val="009C2008"/>
    <w:rsid w:val="009C3E4A"/>
    <w:rsid w:val="009C48F4"/>
    <w:rsid w:val="009C4AA3"/>
    <w:rsid w:val="009C4D50"/>
    <w:rsid w:val="009C4FA9"/>
    <w:rsid w:val="009C54E6"/>
    <w:rsid w:val="009C610C"/>
    <w:rsid w:val="009D0A46"/>
    <w:rsid w:val="009D22ED"/>
    <w:rsid w:val="009D2400"/>
    <w:rsid w:val="009D256C"/>
    <w:rsid w:val="009D272A"/>
    <w:rsid w:val="009D3153"/>
    <w:rsid w:val="009D353A"/>
    <w:rsid w:val="009D7BE4"/>
    <w:rsid w:val="009E0165"/>
    <w:rsid w:val="009E2A99"/>
    <w:rsid w:val="009E55EF"/>
    <w:rsid w:val="009E6DD0"/>
    <w:rsid w:val="009E6F2E"/>
    <w:rsid w:val="009E71C9"/>
    <w:rsid w:val="009F04B6"/>
    <w:rsid w:val="009F0E5A"/>
    <w:rsid w:val="009F2C54"/>
    <w:rsid w:val="009F4F3B"/>
    <w:rsid w:val="009F54B8"/>
    <w:rsid w:val="009F5993"/>
    <w:rsid w:val="009F662D"/>
    <w:rsid w:val="009F6AC1"/>
    <w:rsid w:val="009F7107"/>
    <w:rsid w:val="00A00B47"/>
    <w:rsid w:val="00A03109"/>
    <w:rsid w:val="00A068B6"/>
    <w:rsid w:val="00A12E0B"/>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38FF"/>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44EF"/>
    <w:rsid w:val="00A76CBC"/>
    <w:rsid w:val="00A76D4D"/>
    <w:rsid w:val="00A802B2"/>
    <w:rsid w:val="00A807ED"/>
    <w:rsid w:val="00A81109"/>
    <w:rsid w:val="00A8449F"/>
    <w:rsid w:val="00A862EC"/>
    <w:rsid w:val="00A872C3"/>
    <w:rsid w:val="00A874D4"/>
    <w:rsid w:val="00A9012C"/>
    <w:rsid w:val="00A92421"/>
    <w:rsid w:val="00A9280A"/>
    <w:rsid w:val="00A945AA"/>
    <w:rsid w:val="00A956CB"/>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B7C4D"/>
    <w:rsid w:val="00AC1512"/>
    <w:rsid w:val="00AC4B68"/>
    <w:rsid w:val="00AC5A8D"/>
    <w:rsid w:val="00AC699D"/>
    <w:rsid w:val="00AC7B0A"/>
    <w:rsid w:val="00AC7C3B"/>
    <w:rsid w:val="00AC7D18"/>
    <w:rsid w:val="00AD047A"/>
    <w:rsid w:val="00AD0D40"/>
    <w:rsid w:val="00AD1BDC"/>
    <w:rsid w:val="00AD3F9F"/>
    <w:rsid w:val="00AD46FD"/>
    <w:rsid w:val="00AD4B4D"/>
    <w:rsid w:val="00AD70DB"/>
    <w:rsid w:val="00AD72CF"/>
    <w:rsid w:val="00AE07C9"/>
    <w:rsid w:val="00AE2158"/>
    <w:rsid w:val="00AE287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6BF5"/>
    <w:rsid w:val="00B17381"/>
    <w:rsid w:val="00B225DC"/>
    <w:rsid w:val="00B226D9"/>
    <w:rsid w:val="00B231B0"/>
    <w:rsid w:val="00B23A15"/>
    <w:rsid w:val="00B23A30"/>
    <w:rsid w:val="00B23AAF"/>
    <w:rsid w:val="00B26D0A"/>
    <w:rsid w:val="00B26FD5"/>
    <w:rsid w:val="00B277BC"/>
    <w:rsid w:val="00B32015"/>
    <w:rsid w:val="00B3230F"/>
    <w:rsid w:val="00B3278A"/>
    <w:rsid w:val="00B32FE7"/>
    <w:rsid w:val="00B33092"/>
    <w:rsid w:val="00B33234"/>
    <w:rsid w:val="00B34976"/>
    <w:rsid w:val="00B3619E"/>
    <w:rsid w:val="00B37A2E"/>
    <w:rsid w:val="00B40511"/>
    <w:rsid w:val="00B408F7"/>
    <w:rsid w:val="00B40F27"/>
    <w:rsid w:val="00B41CD0"/>
    <w:rsid w:val="00B41DFC"/>
    <w:rsid w:val="00B452D7"/>
    <w:rsid w:val="00B45CE5"/>
    <w:rsid w:val="00B4712B"/>
    <w:rsid w:val="00B50113"/>
    <w:rsid w:val="00B50258"/>
    <w:rsid w:val="00B50B72"/>
    <w:rsid w:val="00B50C57"/>
    <w:rsid w:val="00B513AC"/>
    <w:rsid w:val="00B51529"/>
    <w:rsid w:val="00B5153B"/>
    <w:rsid w:val="00B51A34"/>
    <w:rsid w:val="00B521A3"/>
    <w:rsid w:val="00B54A67"/>
    <w:rsid w:val="00B54BB2"/>
    <w:rsid w:val="00B60CCF"/>
    <w:rsid w:val="00B634B2"/>
    <w:rsid w:val="00B63614"/>
    <w:rsid w:val="00B654F3"/>
    <w:rsid w:val="00B65651"/>
    <w:rsid w:val="00B66129"/>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134D"/>
    <w:rsid w:val="00BA24AA"/>
    <w:rsid w:val="00BA28E6"/>
    <w:rsid w:val="00BA30EC"/>
    <w:rsid w:val="00BA3480"/>
    <w:rsid w:val="00BA3B3D"/>
    <w:rsid w:val="00BA6689"/>
    <w:rsid w:val="00BA75EC"/>
    <w:rsid w:val="00BB0BAF"/>
    <w:rsid w:val="00BB1AB9"/>
    <w:rsid w:val="00BB1ED7"/>
    <w:rsid w:val="00BB3B0A"/>
    <w:rsid w:val="00BB4C46"/>
    <w:rsid w:val="00BB7595"/>
    <w:rsid w:val="00BB7D94"/>
    <w:rsid w:val="00BC0033"/>
    <w:rsid w:val="00BC360D"/>
    <w:rsid w:val="00BC43C0"/>
    <w:rsid w:val="00BC458D"/>
    <w:rsid w:val="00BC665E"/>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4FC"/>
    <w:rsid w:val="00BE7E78"/>
    <w:rsid w:val="00BF0908"/>
    <w:rsid w:val="00BF0E86"/>
    <w:rsid w:val="00BF11A0"/>
    <w:rsid w:val="00BF2024"/>
    <w:rsid w:val="00BF28E0"/>
    <w:rsid w:val="00BF375E"/>
    <w:rsid w:val="00BF4135"/>
    <w:rsid w:val="00BF4A92"/>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637"/>
    <w:rsid w:val="00C14E4C"/>
    <w:rsid w:val="00C1591A"/>
    <w:rsid w:val="00C2072C"/>
    <w:rsid w:val="00C22253"/>
    <w:rsid w:val="00C224A2"/>
    <w:rsid w:val="00C22514"/>
    <w:rsid w:val="00C23464"/>
    <w:rsid w:val="00C23EF9"/>
    <w:rsid w:val="00C23F24"/>
    <w:rsid w:val="00C24C37"/>
    <w:rsid w:val="00C25170"/>
    <w:rsid w:val="00C254B4"/>
    <w:rsid w:val="00C2557A"/>
    <w:rsid w:val="00C2599D"/>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57E3"/>
    <w:rsid w:val="00C46555"/>
    <w:rsid w:val="00C47720"/>
    <w:rsid w:val="00C500BD"/>
    <w:rsid w:val="00C502DB"/>
    <w:rsid w:val="00C508FE"/>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13A"/>
    <w:rsid w:val="00C7322F"/>
    <w:rsid w:val="00C745F7"/>
    <w:rsid w:val="00C74B3D"/>
    <w:rsid w:val="00C753F7"/>
    <w:rsid w:val="00C75D3B"/>
    <w:rsid w:val="00C8044C"/>
    <w:rsid w:val="00C82F51"/>
    <w:rsid w:val="00C83C77"/>
    <w:rsid w:val="00C8507C"/>
    <w:rsid w:val="00C85763"/>
    <w:rsid w:val="00C85A5A"/>
    <w:rsid w:val="00C85E12"/>
    <w:rsid w:val="00C862FD"/>
    <w:rsid w:val="00C86930"/>
    <w:rsid w:val="00C87D2C"/>
    <w:rsid w:val="00C9028B"/>
    <w:rsid w:val="00C90551"/>
    <w:rsid w:val="00C9320A"/>
    <w:rsid w:val="00C95151"/>
    <w:rsid w:val="00C95CC7"/>
    <w:rsid w:val="00C96216"/>
    <w:rsid w:val="00C971F2"/>
    <w:rsid w:val="00CA0E8D"/>
    <w:rsid w:val="00CA2DA9"/>
    <w:rsid w:val="00CA4518"/>
    <w:rsid w:val="00CA472F"/>
    <w:rsid w:val="00CA5E3E"/>
    <w:rsid w:val="00CA6603"/>
    <w:rsid w:val="00CA6AA9"/>
    <w:rsid w:val="00CB0878"/>
    <w:rsid w:val="00CB0C2F"/>
    <w:rsid w:val="00CB19A9"/>
    <w:rsid w:val="00CB1E2F"/>
    <w:rsid w:val="00CB233C"/>
    <w:rsid w:val="00CB5F69"/>
    <w:rsid w:val="00CB7F77"/>
    <w:rsid w:val="00CC0078"/>
    <w:rsid w:val="00CC02A4"/>
    <w:rsid w:val="00CC1117"/>
    <w:rsid w:val="00CC1B7B"/>
    <w:rsid w:val="00CC3900"/>
    <w:rsid w:val="00CC3B97"/>
    <w:rsid w:val="00CC4A01"/>
    <w:rsid w:val="00CC533B"/>
    <w:rsid w:val="00CC788D"/>
    <w:rsid w:val="00CD0A68"/>
    <w:rsid w:val="00CD173C"/>
    <w:rsid w:val="00CD1E80"/>
    <w:rsid w:val="00CD6536"/>
    <w:rsid w:val="00CD6833"/>
    <w:rsid w:val="00CD6BFA"/>
    <w:rsid w:val="00CD6D16"/>
    <w:rsid w:val="00CD7ECC"/>
    <w:rsid w:val="00CE1148"/>
    <w:rsid w:val="00CE1657"/>
    <w:rsid w:val="00CE1BED"/>
    <w:rsid w:val="00CE5FB4"/>
    <w:rsid w:val="00CE71D1"/>
    <w:rsid w:val="00CE726B"/>
    <w:rsid w:val="00CE7443"/>
    <w:rsid w:val="00CF0418"/>
    <w:rsid w:val="00CF0B87"/>
    <w:rsid w:val="00CF0CEB"/>
    <w:rsid w:val="00CF1F44"/>
    <w:rsid w:val="00CF2117"/>
    <w:rsid w:val="00CF38AF"/>
    <w:rsid w:val="00CF3AFC"/>
    <w:rsid w:val="00CF3D2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1C99"/>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6CB"/>
    <w:rsid w:val="00D34CA4"/>
    <w:rsid w:val="00D34DB7"/>
    <w:rsid w:val="00D34FF9"/>
    <w:rsid w:val="00D359D3"/>
    <w:rsid w:val="00D35E02"/>
    <w:rsid w:val="00D361F6"/>
    <w:rsid w:val="00D374A2"/>
    <w:rsid w:val="00D45612"/>
    <w:rsid w:val="00D45D4B"/>
    <w:rsid w:val="00D45D6E"/>
    <w:rsid w:val="00D46567"/>
    <w:rsid w:val="00D46668"/>
    <w:rsid w:val="00D47076"/>
    <w:rsid w:val="00D4796E"/>
    <w:rsid w:val="00D47F52"/>
    <w:rsid w:val="00D50143"/>
    <w:rsid w:val="00D5062E"/>
    <w:rsid w:val="00D50ECA"/>
    <w:rsid w:val="00D51BD7"/>
    <w:rsid w:val="00D51F06"/>
    <w:rsid w:val="00D532C6"/>
    <w:rsid w:val="00D54664"/>
    <w:rsid w:val="00D5731C"/>
    <w:rsid w:val="00D57CDF"/>
    <w:rsid w:val="00D57EF8"/>
    <w:rsid w:val="00D607ED"/>
    <w:rsid w:val="00D62C4F"/>
    <w:rsid w:val="00D64C88"/>
    <w:rsid w:val="00D7049D"/>
    <w:rsid w:val="00D7276C"/>
    <w:rsid w:val="00D7401E"/>
    <w:rsid w:val="00D74A9A"/>
    <w:rsid w:val="00D75E4F"/>
    <w:rsid w:val="00D76614"/>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A53FF"/>
    <w:rsid w:val="00DB059B"/>
    <w:rsid w:val="00DB0B08"/>
    <w:rsid w:val="00DB1FA9"/>
    <w:rsid w:val="00DB3E1E"/>
    <w:rsid w:val="00DB3FD4"/>
    <w:rsid w:val="00DB6D14"/>
    <w:rsid w:val="00DB753B"/>
    <w:rsid w:val="00DB7B4B"/>
    <w:rsid w:val="00DB7F71"/>
    <w:rsid w:val="00DC1715"/>
    <w:rsid w:val="00DC1795"/>
    <w:rsid w:val="00DC180B"/>
    <w:rsid w:val="00DC25CD"/>
    <w:rsid w:val="00DC26D0"/>
    <w:rsid w:val="00DC3873"/>
    <w:rsid w:val="00DC38CD"/>
    <w:rsid w:val="00DC3A9D"/>
    <w:rsid w:val="00DC4853"/>
    <w:rsid w:val="00DC59C2"/>
    <w:rsid w:val="00DC73EE"/>
    <w:rsid w:val="00DD084F"/>
    <w:rsid w:val="00DD1ABF"/>
    <w:rsid w:val="00DD1CD4"/>
    <w:rsid w:val="00DD22B6"/>
    <w:rsid w:val="00DD39D3"/>
    <w:rsid w:val="00DD47D1"/>
    <w:rsid w:val="00DD5B84"/>
    <w:rsid w:val="00DD6634"/>
    <w:rsid w:val="00DD7E49"/>
    <w:rsid w:val="00DE0C76"/>
    <w:rsid w:val="00DE106B"/>
    <w:rsid w:val="00DE33B2"/>
    <w:rsid w:val="00DE33C0"/>
    <w:rsid w:val="00DE42FE"/>
    <w:rsid w:val="00DE4B84"/>
    <w:rsid w:val="00DF0691"/>
    <w:rsid w:val="00DF13B7"/>
    <w:rsid w:val="00DF1C91"/>
    <w:rsid w:val="00DF2BFC"/>
    <w:rsid w:val="00DF2DBB"/>
    <w:rsid w:val="00DF392A"/>
    <w:rsid w:val="00DF3A1D"/>
    <w:rsid w:val="00DF65B5"/>
    <w:rsid w:val="00E0224D"/>
    <w:rsid w:val="00E03014"/>
    <w:rsid w:val="00E040CE"/>
    <w:rsid w:val="00E041FD"/>
    <w:rsid w:val="00E044A2"/>
    <w:rsid w:val="00E05398"/>
    <w:rsid w:val="00E055BB"/>
    <w:rsid w:val="00E0598B"/>
    <w:rsid w:val="00E066A4"/>
    <w:rsid w:val="00E074BC"/>
    <w:rsid w:val="00E075DD"/>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41C"/>
    <w:rsid w:val="00E355F4"/>
    <w:rsid w:val="00E37530"/>
    <w:rsid w:val="00E4005B"/>
    <w:rsid w:val="00E40E3B"/>
    <w:rsid w:val="00E42B37"/>
    <w:rsid w:val="00E4319A"/>
    <w:rsid w:val="00E44FE1"/>
    <w:rsid w:val="00E45E1F"/>
    <w:rsid w:val="00E4766A"/>
    <w:rsid w:val="00E4790E"/>
    <w:rsid w:val="00E47E27"/>
    <w:rsid w:val="00E51DF2"/>
    <w:rsid w:val="00E52E7D"/>
    <w:rsid w:val="00E53D68"/>
    <w:rsid w:val="00E555DA"/>
    <w:rsid w:val="00E55A9C"/>
    <w:rsid w:val="00E55ED2"/>
    <w:rsid w:val="00E57F1C"/>
    <w:rsid w:val="00E60316"/>
    <w:rsid w:val="00E62868"/>
    <w:rsid w:val="00E6334E"/>
    <w:rsid w:val="00E67B67"/>
    <w:rsid w:val="00E71101"/>
    <w:rsid w:val="00E71E37"/>
    <w:rsid w:val="00E7242E"/>
    <w:rsid w:val="00E74984"/>
    <w:rsid w:val="00E7542F"/>
    <w:rsid w:val="00E75A1E"/>
    <w:rsid w:val="00E7625B"/>
    <w:rsid w:val="00E7660D"/>
    <w:rsid w:val="00E776F1"/>
    <w:rsid w:val="00E77A96"/>
    <w:rsid w:val="00E8019B"/>
    <w:rsid w:val="00E831C3"/>
    <w:rsid w:val="00E85091"/>
    <w:rsid w:val="00E87693"/>
    <w:rsid w:val="00E90DE8"/>
    <w:rsid w:val="00E92CEA"/>
    <w:rsid w:val="00E92E5A"/>
    <w:rsid w:val="00E94DF9"/>
    <w:rsid w:val="00E95A13"/>
    <w:rsid w:val="00E97A34"/>
    <w:rsid w:val="00EA04A9"/>
    <w:rsid w:val="00EA0DF0"/>
    <w:rsid w:val="00EA174B"/>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2851"/>
    <w:rsid w:val="00EC3854"/>
    <w:rsid w:val="00EC385E"/>
    <w:rsid w:val="00EC69D9"/>
    <w:rsid w:val="00EC6E4D"/>
    <w:rsid w:val="00EC7F6D"/>
    <w:rsid w:val="00ED15D2"/>
    <w:rsid w:val="00ED17B8"/>
    <w:rsid w:val="00ED19D5"/>
    <w:rsid w:val="00ED4A4C"/>
    <w:rsid w:val="00ED7266"/>
    <w:rsid w:val="00ED72E8"/>
    <w:rsid w:val="00ED792E"/>
    <w:rsid w:val="00ED7F12"/>
    <w:rsid w:val="00EE081E"/>
    <w:rsid w:val="00EE3368"/>
    <w:rsid w:val="00EE3BFB"/>
    <w:rsid w:val="00EE5509"/>
    <w:rsid w:val="00EE5B8C"/>
    <w:rsid w:val="00EE7F7D"/>
    <w:rsid w:val="00EF0986"/>
    <w:rsid w:val="00EF116A"/>
    <w:rsid w:val="00EF2492"/>
    <w:rsid w:val="00EF2691"/>
    <w:rsid w:val="00EF3578"/>
    <w:rsid w:val="00EF3970"/>
    <w:rsid w:val="00EF4777"/>
    <w:rsid w:val="00EF5379"/>
    <w:rsid w:val="00EF5509"/>
    <w:rsid w:val="00EF5CF1"/>
    <w:rsid w:val="00EF5D18"/>
    <w:rsid w:val="00EF7B83"/>
    <w:rsid w:val="00EF7F41"/>
    <w:rsid w:val="00F02E41"/>
    <w:rsid w:val="00F03BCF"/>
    <w:rsid w:val="00F03EF6"/>
    <w:rsid w:val="00F0505F"/>
    <w:rsid w:val="00F06128"/>
    <w:rsid w:val="00F06767"/>
    <w:rsid w:val="00F0753E"/>
    <w:rsid w:val="00F12082"/>
    <w:rsid w:val="00F13666"/>
    <w:rsid w:val="00F1438C"/>
    <w:rsid w:val="00F169CD"/>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36952"/>
    <w:rsid w:val="00F4090E"/>
    <w:rsid w:val="00F42D2D"/>
    <w:rsid w:val="00F51FA9"/>
    <w:rsid w:val="00F527F1"/>
    <w:rsid w:val="00F55823"/>
    <w:rsid w:val="00F55970"/>
    <w:rsid w:val="00F56C6D"/>
    <w:rsid w:val="00F621E6"/>
    <w:rsid w:val="00F62448"/>
    <w:rsid w:val="00F62E7B"/>
    <w:rsid w:val="00F65177"/>
    <w:rsid w:val="00F65DA9"/>
    <w:rsid w:val="00F66D6B"/>
    <w:rsid w:val="00F66F53"/>
    <w:rsid w:val="00F6720D"/>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90927"/>
    <w:rsid w:val="00F92461"/>
    <w:rsid w:val="00F92DDD"/>
    <w:rsid w:val="00F93DBE"/>
    <w:rsid w:val="00F949C9"/>
    <w:rsid w:val="00F95FAC"/>
    <w:rsid w:val="00FA212F"/>
    <w:rsid w:val="00FA2541"/>
    <w:rsid w:val="00FA2935"/>
    <w:rsid w:val="00FA44FE"/>
    <w:rsid w:val="00FA45B0"/>
    <w:rsid w:val="00FA4D00"/>
    <w:rsid w:val="00FA7124"/>
    <w:rsid w:val="00FA7BF6"/>
    <w:rsid w:val="00FB00B0"/>
    <w:rsid w:val="00FB04B5"/>
    <w:rsid w:val="00FB2A99"/>
    <w:rsid w:val="00FB3099"/>
    <w:rsid w:val="00FB32BC"/>
    <w:rsid w:val="00FB5569"/>
    <w:rsid w:val="00FB67C1"/>
    <w:rsid w:val="00FB6B4B"/>
    <w:rsid w:val="00FB6BB1"/>
    <w:rsid w:val="00FB6FB1"/>
    <w:rsid w:val="00FB795D"/>
    <w:rsid w:val="00FB7E82"/>
    <w:rsid w:val="00FC01C9"/>
    <w:rsid w:val="00FC1250"/>
    <w:rsid w:val="00FC3478"/>
    <w:rsid w:val="00FC3D6F"/>
    <w:rsid w:val="00FC447C"/>
    <w:rsid w:val="00FC4694"/>
    <w:rsid w:val="00FC47BD"/>
    <w:rsid w:val="00FC515C"/>
    <w:rsid w:val="00FC5312"/>
    <w:rsid w:val="00FD0FB2"/>
    <w:rsid w:val="00FD11CF"/>
    <w:rsid w:val="00FD1480"/>
    <w:rsid w:val="00FD1A1A"/>
    <w:rsid w:val="00FD38CF"/>
    <w:rsid w:val="00FD4B57"/>
    <w:rsid w:val="00FD4CAB"/>
    <w:rsid w:val="00FD59E3"/>
    <w:rsid w:val="00FD602D"/>
    <w:rsid w:val="00FD6762"/>
    <w:rsid w:val="00FD6771"/>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172159"/>
    <w:rsid w:val="01335587"/>
    <w:rsid w:val="01583748"/>
    <w:rsid w:val="01791724"/>
    <w:rsid w:val="024205C1"/>
    <w:rsid w:val="028B38C4"/>
    <w:rsid w:val="02E57B93"/>
    <w:rsid w:val="031B3C8A"/>
    <w:rsid w:val="037834E2"/>
    <w:rsid w:val="04426B93"/>
    <w:rsid w:val="04706FFA"/>
    <w:rsid w:val="04B75CB2"/>
    <w:rsid w:val="05256E51"/>
    <w:rsid w:val="057455E2"/>
    <w:rsid w:val="05766943"/>
    <w:rsid w:val="05A93171"/>
    <w:rsid w:val="05E85773"/>
    <w:rsid w:val="06183F7B"/>
    <w:rsid w:val="064552D9"/>
    <w:rsid w:val="06470AB2"/>
    <w:rsid w:val="067D2A36"/>
    <w:rsid w:val="06CA3C9B"/>
    <w:rsid w:val="071835A8"/>
    <w:rsid w:val="07667A9C"/>
    <w:rsid w:val="077C5634"/>
    <w:rsid w:val="08010CFC"/>
    <w:rsid w:val="0834033F"/>
    <w:rsid w:val="085F6B82"/>
    <w:rsid w:val="088D543A"/>
    <w:rsid w:val="092E73B6"/>
    <w:rsid w:val="09C0273D"/>
    <w:rsid w:val="0A241459"/>
    <w:rsid w:val="0A3D4737"/>
    <w:rsid w:val="0A886720"/>
    <w:rsid w:val="0AFD151C"/>
    <w:rsid w:val="0B086B66"/>
    <w:rsid w:val="0B0D6E40"/>
    <w:rsid w:val="0B2C17A1"/>
    <w:rsid w:val="0B696551"/>
    <w:rsid w:val="0B7D7A9E"/>
    <w:rsid w:val="0B832534"/>
    <w:rsid w:val="0BA54285"/>
    <w:rsid w:val="0BFD69CD"/>
    <w:rsid w:val="0C057EC9"/>
    <w:rsid w:val="0C142961"/>
    <w:rsid w:val="0C464368"/>
    <w:rsid w:val="0C522BF5"/>
    <w:rsid w:val="0C8417B0"/>
    <w:rsid w:val="0CA154B4"/>
    <w:rsid w:val="0CA66214"/>
    <w:rsid w:val="0D611BD6"/>
    <w:rsid w:val="0D804980"/>
    <w:rsid w:val="0D853402"/>
    <w:rsid w:val="0DA178D1"/>
    <w:rsid w:val="0DE545B5"/>
    <w:rsid w:val="0DE7718A"/>
    <w:rsid w:val="0E497FFD"/>
    <w:rsid w:val="0EB51830"/>
    <w:rsid w:val="0EC61AFA"/>
    <w:rsid w:val="0ED64E27"/>
    <w:rsid w:val="0EEA1D84"/>
    <w:rsid w:val="0F722120"/>
    <w:rsid w:val="0FB02F17"/>
    <w:rsid w:val="0FC935A0"/>
    <w:rsid w:val="10013846"/>
    <w:rsid w:val="101F1965"/>
    <w:rsid w:val="104E57D8"/>
    <w:rsid w:val="1074175C"/>
    <w:rsid w:val="10851D49"/>
    <w:rsid w:val="11301EA2"/>
    <w:rsid w:val="117635B2"/>
    <w:rsid w:val="119F15B1"/>
    <w:rsid w:val="12050D9A"/>
    <w:rsid w:val="12116399"/>
    <w:rsid w:val="12120511"/>
    <w:rsid w:val="12C10A21"/>
    <w:rsid w:val="131447D0"/>
    <w:rsid w:val="1337280F"/>
    <w:rsid w:val="1376695C"/>
    <w:rsid w:val="13853312"/>
    <w:rsid w:val="13875731"/>
    <w:rsid w:val="139A4983"/>
    <w:rsid w:val="143C4803"/>
    <w:rsid w:val="143D5D86"/>
    <w:rsid w:val="144B0620"/>
    <w:rsid w:val="14587121"/>
    <w:rsid w:val="149D21F4"/>
    <w:rsid w:val="15196B02"/>
    <w:rsid w:val="15431007"/>
    <w:rsid w:val="155C367A"/>
    <w:rsid w:val="16505883"/>
    <w:rsid w:val="16513BD0"/>
    <w:rsid w:val="16761E81"/>
    <w:rsid w:val="167A526C"/>
    <w:rsid w:val="169D4119"/>
    <w:rsid w:val="16AF5DDC"/>
    <w:rsid w:val="172B408E"/>
    <w:rsid w:val="175C631D"/>
    <w:rsid w:val="176E2900"/>
    <w:rsid w:val="17801E62"/>
    <w:rsid w:val="179B0561"/>
    <w:rsid w:val="18881824"/>
    <w:rsid w:val="18F97167"/>
    <w:rsid w:val="191120AF"/>
    <w:rsid w:val="19157D18"/>
    <w:rsid w:val="191B52DF"/>
    <w:rsid w:val="198D11C6"/>
    <w:rsid w:val="1A2C72C1"/>
    <w:rsid w:val="1A3C22AF"/>
    <w:rsid w:val="1A8C58EB"/>
    <w:rsid w:val="1AB84DFF"/>
    <w:rsid w:val="1B757BE9"/>
    <w:rsid w:val="1B83082F"/>
    <w:rsid w:val="1C335CEA"/>
    <w:rsid w:val="1C5172BA"/>
    <w:rsid w:val="1C804143"/>
    <w:rsid w:val="1C8E6C5A"/>
    <w:rsid w:val="1C913B5A"/>
    <w:rsid w:val="1CD33059"/>
    <w:rsid w:val="1D034FBE"/>
    <w:rsid w:val="1D0C4F8F"/>
    <w:rsid w:val="1D3369BF"/>
    <w:rsid w:val="1D8243D8"/>
    <w:rsid w:val="1D89681A"/>
    <w:rsid w:val="1DB7160D"/>
    <w:rsid w:val="1DF60118"/>
    <w:rsid w:val="1DFE46A3"/>
    <w:rsid w:val="1E0D5CDA"/>
    <w:rsid w:val="1E130CF2"/>
    <w:rsid w:val="1E921467"/>
    <w:rsid w:val="1F3D3B08"/>
    <w:rsid w:val="1F685D68"/>
    <w:rsid w:val="1FC32BFA"/>
    <w:rsid w:val="1FD45921"/>
    <w:rsid w:val="204E750E"/>
    <w:rsid w:val="20694CEB"/>
    <w:rsid w:val="208366E3"/>
    <w:rsid w:val="20AC1F89"/>
    <w:rsid w:val="20C34CC4"/>
    <w:rsid w:val="212857EF"/>
    <w:rsid w:val="21292383"/>
    <w:rsid w:val="215C72FA"/>
    <w:rsid w:val="216C2303"/>
    <w:rsid w:val="2174632D"/>
    <w:rsid w:val="21BA398A"/>
    <w:rsid w:val="227F692C"/>
    <w:rsid w:val="22B221FB"/>
    <w:rsid w:val="22E8349A"/>
    <w:rsid w:val="22FE5379"/>
    <w:rsid w:val="23356F51"/>
    <w:rsid w:val="233D3949"/>
    <w:rsid w:val="237B13D0"/>
    <w:rsid w:val="23CE3238"/>
    <w:rsid w:val="248843EB"/>
    <w:rsid w:val="24B71A7D"/>
    <w:rsid w:val="251D1CAF"/>
    <w:rsid w:val="252B57B7"/>
    <w:rsid w:val="253F4331"/>
    <w:rsid w:val="255D722B"/>
    <w:rsid w:val="256013F3"/>
    <w:rsid w:val="258E2119"/>
    <w:rsid w:val="25B92FBB"/>
    <w:rsid w:val="25D23219"/>
    <w:rsid w:val="263D1CFC"/>
    <w:rsid w:val="26920B1F"/>
    <w:rsid w:val="26BB67A8"/>
    <w:rsid w:val="26D227E7"/>
    <w:rsid w:val="26FC274B"/>
    <w:rsid w:val="271B68B7"/>
    <w:rsid w:val="2722487A"/>
    <w:rsid w:val="273A146D"/>
    <w:rsid w:val="27972B15"/>
    <w:rsid w:val="27B064B4"/>
    <w:rsid w:val="27F51441"/>
    <w:rsid w:val="280625BB"/>
    <w:rsid w:val="280C74C5"/>
    <w:rsid w:val="2838132E"/>
    <w:rsid w:val="285856DA"/>
    <w:rsid w:val="28865B09"/>
    <w:rsid w:val="28AD3C9F"/>
    <w:rsid w:val="28BC0AB5"/>
    <w:rsid w:val="28CE60E1"/>
    <w:rsid w:val="28F14B98"/>
    <w:rsid w:val="28F46DCD"/>
    <w:rsid w:val="291640F4"/>
    <w:rsid w:val="2951209F"/>
    <w:rsid w:val="29661D19"/>
    <w:rsid w:val="298B4B63"/>
    <w:rsid w:val="29B82A3C"/>
    <w:rsid w:val="29C64A95"/>
    <w:rsid w:val="2A1025B0"/>
    <w:rsid w:val="2A286A4B"/>
    <w:rsid w:val="2A370096"/>
    <w:rsid w:val="2A547F1C"/>
    <w:rsid w:val="2A9963D6"/>
    <w:rsid w:val="2B104EC0"/>
    <w:rsid w:val="2B33446E"/>
    <w:rsid w:val="2B3C322A"/>
    <w:rsid w:val="2B520958"/>
    <w:rsid w:val="2BD55DD1"/>
    <w:rsid w:val="2C432615"/>
    <w:rsid w:val="2C5A6F85"/>
    <w:rsid w:val="2C7664CE"/>
    <w:rsid w:val="2CF5428C"/>
    <w:rsid w:val="2CFA28FD"/>
    <w:rsid w:val="2D884871"/>
    <w:rsid w:val="2DBD559C"/>
    <w:rsid w:val="2DC245DE"/>
    <w:rsid w:val="2DD12008"/>
    <w:rsid w:val="2E586286"/>
    <w:rsid w:val="2E5F7720"/>
    <w:rsid w:val="2EBD0CA8"/>
    <w:rsid w:val="2ED95554"/>
    <w:rsid w:val="2F295D28"/>
    <w:rsid w:val="2F3613E5"/>
    <w:rsid w:val="2F464330"/>
    <w:rsid w:val="2F4D2B92"/>
    <w:rsid w:val="2F7601F7"/>
    <w:rsid w:val="2F9874B0"/>
    <w:rsid w:val="2FB656B2"/>
    <w:rsid w:val="2FCA4F61"/>
    <w:rsid w:val="2FDF09C0"/>
    <w:rsid w:val="30042D84"/>
    <w:rsid w:val="301A66B1"/>
    <w:rsid w:val="30316D8E"/>
    <w:rsid w:val="30345C25"/>
    <w:rsid w:val="304C15B0"/>
    <w:rsid w:val="30605B20"/>
    <w:rsid w:val="30ED51E1"/>
    <w:rsid w:val="30F165F5"/>
    <w:rsid w:val="30F73B34"/>
    <w:rsid w:val="30FD40AA"/>
    <w:rsid w:val="31341444"/>
    <w:rsid w:val="314B756C"/>
    <w:rsid w:val="31E95C22"/>
    <w:rsid w:val="32244C05"/>
    <w:rsid w:val="327E38FF"/>
    <w:rsid w:val="32A50F33"/>
    <w:rsid w:val="32C957DF"/>
    <w:rsid w:val="32CB0444"/>
    <w:rsid w:val="32E4633A"/>
    <w:rsid w:val="32E91735"/>
    <w:rsid w:val="32FE7BD0"/>
    <w:rsid w:val="335D6841"/>
    <w:rsid w:val="335F1E64"/>
    <w:rsid w:val="33B66286"/>
    <w:rsid w:val="340A5C7A"/>
    <w:rsid w:val="34C938AE"/>
    <w:rsid w:val="35141184"/>
    <w:rsid w:val="356E280A"/>
    <w:rsid w:val="35AC163A"/>
    <w:rsid w:val="35C81A5B"/>
    <w:rsid w:val="35FE7713"/>
    <w:rsid w:val="362A0508"/>
    <w:rsid w:val="3673403B"/>
    <w:rsid w:val="368A590D"/>
    <w:rsid w:val="36BC69D5"/>
    <w:rsid w:val="36E7751B"/>
    <w:rsid w:val="37582B7C"/>
    <w:rsid w:val="37910FBB"/>
    <w:rsid w:val="38104FCC"/>
    <w:rsid w:val="3826045D"/>
    <w:rsid w:val="3857135C"/>
    <w:rsid w:val="386E1704"/>
    <w:rsid w:val="386F31C5"/>
    <w:rsid w:val="38766FF3"/>
    <w:rsid w:val="38E723E4"/>
    <w:rsid w:val="39065299"/>
    <w:rsid w:val="390B74FF"/>
    <w:rsid w:val="3911775D"/>
    <w:rsid w:val="39590D7B"/>
    <w:rsid w:val="396A542A"/>
    <w:rsid w:val="39B747A8"/>
    <w:rsid w:val="39CD7160"/>
    <w:rsid w:val="39D93FC6"/>
    <w:rsid w:val="3A3519D1"/>
    <w:rsid w:val="3AA3648A"/>
    <w:rsid w:val="3ACC6031"/>
    <w:rsid w:val="3AF22B39"/>
    <w:rsid w:val="3B440131"/>
    <w:rsid w:val="3B532634"/>
    <w:rsid w:val="3B7339AE"/>
    <w:rsid w:val="3B9278EF"/>
    <w:rsid w:val="3BE0689C"/>
    <w:rsid w:val="3C7028C6"/>
    <w:rsid w:val="3CC5547F"/>
    <w:rsid w:val="3CCA4C33"/>
    <w:rsid w:val="3D8202A9"/>
    <w:rsid w:val="3DA82DB4"/>
    <w:rsid w:val="3DC12D0A"/>
    <w:rsid w:val="3DE35714"/>
    <w:rsid w:val="3E061679"/>
    <w:rsid w:val="3E240F14"/>
    <w:rsid w:val="3E303623"/>
    <w:rsid w:val="3EA745C4"/>
    <w:rsid w:val="3ECA0ADA"/>
    <w:rsid w:val="3ED54BAB"/>
    <w:rsid w:val="3EFD136C"/>
    <w:rsid w:val="3F192D2C"/>
    <w:rsid w:val="3F2C53EA"/>
    <w:rsid w:val="3F400D9C"/>
    <w:rsid w:val="3F520ACF"/>
    <w:rsid w:val="3FCC33C2"/>
    <w:rsid w:val="401D33C5"/>
    <w:rsid w:val="407F28CB"/>
    <w:rsid w:val="409D3B33"/>
    <w:rsid w:val="40E06CCE"/>
    <w:rsid w:val="40FF6EBE"/>
    <w:rsid w:val="4157348B"/>
    <w:rsid w:val="41590FA0"/>
    <w:rsid w:val="415D5C35"/>
    <w:rsid w:val="418827F1"/>
    <w:rsid w:val="41BA4453"/>
    <w:rsid w:val="41E974C9"/>
    <w:rsid w:val="41F30347"/>
    <w:rsid w:val="42246753"/>
    <w:rsid w:val="422D74A0"/>
    <w:rsid w:val="42677477"/>
    <w:rsid w:val="42C02D63"/>
    <w:rsid w:val="42E14732"/>
    <w:rsid w:val="43354B37"/>
    <w:rsid w:val="43610097"/>
    <w:rsid w:val="438F4524"/>
    <w:rsid w:val="43AE71D0"/>
    <w:rsid w:val="43C322E3"/>
    <w:rsid w:val="43E0357B"/>
    <w:rsid w:val="43E0614C"/>
    <w:rsid w:val="443303EF"/>
    <w:rsid w:val="44520CA4"/>
    <w:rsid w:val="44587D35"/>
    <w:rsid w:val="4463459B"/>
    <w:rsid w:val="44A07A17"/>
    <w:rsid w:val="45213378"/>
    <w:rsid w:val="4521341D"/>
    <w:rsid w:val="4541644A"/>
    <w:rsid w:val="45425D9E"/>
    <w:rsid w:val="45553647"/>
    <w:rsid w:val="456D072F"/>
    <w:rsid w:val="45CB49F3"/>
    <w:rsid w:val="45D664CA"/>
    <w:rsid w:val="45F1797B"/>
    <w:rsid w:val="46523D01"/>
    <w:rsid w:val="46612205"/>
    <w:rsid w:val="466C7C3C"/>
    <w:rsid w:val="46844D9D"/>
    <w:rsid w:val="46872379"/>
    <w:rsid w:val="46BF5A68"/>
    <w:rsid w:val="4746716B"/>
    <w:rsid w:val="4764152B"/>
    <w:rsid w:val="47E743E6"/>
    <w:rsid w:val="47EE5831"/>
    <w:rsid w:val="48003773"/>
    <w:rsid w:val="486B084D"/>
    <w:rsid w:val="487D675E"/>
    <w:rsid w:val="48A67DA3"/>
    <w:rsid w:val="48C7608A"/>
    <w:rsid w:val="491B667E"/>
    <w:rsid w:val="49780A06"/>
    <w:rsid w:val="4A0F0210"/>
    <w:rsid w:val="4A226623"/>
    <w:rsid w:val="4A2F7686"/>
    <w:rsid w:val="4A9563B7"/>
    <w:rsid w:val="4ACB0D5D"/>
    <w:rsid w:val="4ACF5D8C"/>
    <w:rsid w:val="4ADD7DE7"/>
    <w:rsid w:val="4B0B5A36"/>
    <w:rsid w:val="4B5D50DD"/>
    <w:rsid w:val="4B652454"/>
    <w:rsid w:val="4B673E2B"/>
    <w:rsid w:val="4BBC4806"/>
    <w:rsid w:val="4BD83CD6"/>
    <w:rsid w:val="4BE1687C"/>
    <w:rsid w:val="4BE61C3A"/>
    <w:rsid w:val="4C4866A6"/>
    <w:rsid w:val="4CB3384D"/>
    <w:rsid w:val="4D11070E"/>
    <w:rsid w:val="4D32473B"/>
    <w:rsid w:val="4D5B4FF3"/>
    <w:rsid w:val="4D73771A"/>
    <w:rsid w:val="4EB83B5B"/>
    <w:rsid w:val="4EFB41B1"/>
    <w:rsid w:val="4F156DB3"/>
    <w:rsid w:val="4F2D1E3D"/>
    <w:rsid w:val="4F6269B5"/>
    <w:rsid w:val="4F920ABE"/>
    <w:rsid w:val="5073086E"/>
    <w:rsid w:val="50B15413"/>
    <w:rsid w:val="50B45651"/>
    <w:rsid w:val="50BB64D4"/>
    <w:rsid w:val="516A273A"/>
    <w:rsid w:val="51704209"/>
    <w:rsid w:val="520D40A7"/>
    <w:rsid w:val="524D1652"/>
    <w:rsid w:val="52940917"/>
    <w:rsid w:val="52AA5FF1"/>
    <w:rsid w:val="52AB0AAE"/>
    <w:rsid w:val="52B92403"/>
    <w:rsid w:val="52F4369D"/>
    <w:rsid w:val="531C5CC7"/>
    <w:rsid w:val="532C190B"/>
    <w:rsid w:val="536507A4"/>
    <w:rsid w:val="538C03D6"/>
    <w:rsid w:val="53B0026F"/>
    <w:rsid w:val="53BF6BEC"/>
    <w:rsid w:val="53D97B5A"/>
    <w:rsid w:val="53E80536"/>
    <w:rsid w:val="541B0E59"/>
    <w:rsid w:val="541F57A0"/>
    <w:rsid w:val="542407CA"/>
    <w:rsid w:val="543D2DCB"/>
    <w:rsid w:val="5451495E"/>
    <w:rsid w:val="54C434B9"/>
    <w:rsid w:val="555D389B"/>
    <w:rsid w:val="55F96BE5"/>
    <w:rsid w:val="563D3078"/>
    <w:rsid w:val="5654653D"/>
    <w:rsid w:val="56687C33"/>
    <w:rsid w:val="566B40A7"/>
    <w:rsid w:val="56802D01"/>
    <w:rsid w:val="568F6454"/>
    <w:rsid w:val="56DB5953"/>
    <w:rsid w:val="5728063B"/>
    <w:rsid w:val="57BF4A7B"/>
    <w:rsid w:val="57D542F7"/>
    <w:rsid w:val="587A43B4"/>
    <w:rsid w:val="58931AE5"/>
    <w:rsid w:val="58BA7E50"/>
    <w:rsid w:val="590B15D2"/>
    <w:rsid w:val="591E3D9B"/>
    <w:rsid w:val="5924122C"/>
    <w:rsid w:val="593571C8"/>
    <w:rsid w:val="5981163B"/>
    <w:rsid w:val="59B73DA3"/>
    <w:rsid w:val="59B966C3"/>
    <w:rsid w:val="59F7193D"/>
    <w:rsid w:val="5A1C031C"/>
    <w:rsid w:val="5A987886"/>
    <w:rsid w:val="5AD34C11"/>
    <w:rsid w:val="5B0B3659"/>
    <w:rsid w:val="5B1566DE"/>
    <w:rsid w:val="5B3B2E42"/>
    <w:rsid w:val="5BB5731B"/>
    <w:rsid w:val="5BC34D57"/>
    <w:rsid w:val="5C9F185A"/>
    <w:rsid w:val="5CA16106"/>
    <w:rsid w:val="5CDF2306"/>
    <w:rsid w:val="5CFD4A18"/>
    <w:rsid w:val="5D0B2B5B"/>
    <w:rsid w:val="5D2B41D5"/>
    <w:rsid w:val="5D701DC1"/>
    <w:rsid w:val="5DCA4203"/>
    <w:rsid w:val="5DD90C4D"/>
    <w:rsid w:val="5DDD1723"/>
    <w:rsid w:val="5E283F9A"/>
    <w:rsid w:val="5E4252F3"/>
    <w:rsid w:val="5E714E68"/>
    <w:rsid w:val="5E723D05"/>
    <w:rsid w:val="5E8E5968"/>
    <w:rsid w:val="5EF20E2D"/>
    <w:rsid w:val="5EF8659C"/>
    <w:rsid w:val="5F533996"/>
    <w:rsid w:val="5F952028"/>
    <w:rsid w:val="5FA350C0"/>
    <w:rsid w:val="5FAD16DE"/>
    <w:rsid w:val="5FBC7B73"/>
    <w:rsid w:val="5FC43F36"/>
    <w:rsid w:val="5FC70EB1"/>
    <w:rsid w:val="60326087"/>
    <w:rsid w:val="60446988"/>
    <w:rsid w:val="6066082C"/>
    <w:rsid w:val="60987BDF"/>
    <w:rsid w:val="60AC0072"/>
    <w:rsid w:val="610A1004"/>
    <w:rsid w:val="612745C0"/>
    <w:rsid w:val="61BB4D55"/>
    <w:rsid w:val="61C623AE"/>
    <w:rsid w:val="61C95D26"/>
    <w:rsid w:val="621916CA"/>
    <w:rsid w:val="622E0281"/>
    <w:rsid w:val="627F3451"/>
    <w:rsid w:val="628669B7"/>
    <w:rsid w:val="62C01E93"/>
    <w:rsid w:val="62EC1343"/>
    <w:rsid w:val="62FF559F"/>
    <w:rsid w:val="63177D30"/>
    <w:rsid w:val="631805A9"/>
    <w:rsid w:val="63517E6F"/>
    <w:rsid w:val="635439AC"/>
    <w:rsid w:val="635C3458"/>
    <w:rsid w:val="63696264"/>
    <w:rsid w:val="6396708F"/>
    <w:rsid w:val="63B927C5"/>
    <w:rsid w:val="63D57741"/>
    <w:rsid w:val="63DC0418"/>
    <w:rsid w:val="64103229"/>
    <w:rsid w:val="643E2B2A"/>
    <w:rsid w:val="64527C76"/>
    <w:rsid w:val="64992B79"/>
    <w:rsid w:val="65851892"/>
    <w:rsid w:val="65E7604F"/>
    <w:rsid w:val="663776B4"/>
    <w:rsid w:val="66434B4A"/>
    <w:rsid w:val="665242EE"/>
    <w:rsid w:val="66AD26CC"/>
    <w:rsid w:val="671A4DC2"/>
    <w:rsid w:val="674D780C"/>
    <w:rsid w:val="67E5303E"/>
    <w:rsid w:val="682F70B4"/>
    <w:rsid w:val="68760770"/>
    <w:rsid w:val="688C559D"/>
    <w:rsid w:val="68A1024E"/>
    <w:rsid w:val="68D47019"/>
    <w:rsid w:val="68EB721F"/>
    <w:rsid w:val="691B130B"/>
    <w:rsid w:val="694061E2"/>
    <w:rsid w:val="696E11EE"/>
    <w:rsid w:val="6A7F65C7"/>
    <w:rsid w:val="6A8B7E5B"/>
    <w:rsid w:val="6A947A25"/>
    <w:rsid w:val="6AA408A2"/>
    <w:rsid w:val="6AA533AC"/>
    <w:rsid w:val="6AAA208B"/>
    <w:rsid w:val="6ABA7463"/>
    <w:rsid w:val="6ABE5C37"/>
    <w:rsid w:val="6B1E341A"/>
    <w:rsid w:val="6B20545A"/>
    <w:rsid w:val="6B362ECF"/>
    <w:rsid w:val="6BA24E31"/>
    <w:rsid w:val="6BB34520"/>
    <w:rsid w:val="6C175B2D"/>
    <w:rsid w:val="6C950DC5"/>
    <w:rsid w:val="6CAD5F3F"/>
    <w:rsid w:val="6CC87209"/>
    <w:rsid w:val="6CE73644"/>
    <w:rsid w:val="6D216F97"/>
    <w:rsid w:val="6D2356D5"/>
    <w:rsid w:val="6D506FDF"/>
    <w:rsid w:val="6D837AD1"/>
    <w:rsid w:val="6DDB2C14"/>
    <w:rsid w:val="6E7A3FFC"/>
    <w:rsid w:val="6ECC6BD6"/>
    <w:rsid w:val="6EEF75E6"/>
    <w:rsid w:val="6F03756C"/>
    <w:rsid w:val="6F0F6AAF"/>
    <w:rsid w:val="6F953A0C"/>
    <w:rsid w:val="6FAA4F3F"/>
    <w:rsid w:val="6FBF7270"/>
    <w:rsid w:val="6FE20994"/>
    <w:rsid w:val="700C7135"/>
    <w:rsid w:val="70476FB4"/>
    <w:rsid w:val="70730F1E"/>
    <w:rsid w:val="70756248"/>
    <w:rsid w:val="70761FC0"/>
    <w:rsid w:val="70C20D61"/>
    <w:rsid w:val="70CE52B5"/>
    <w:rsid w:val="70F5585D"/>
    <w:rsid w:val="71102066"/>
    <w:rsid w:val="71364E65"/>
    <w:rsid w:val="71431D53"/>
    <w:rsid w:val="714C113E"/>
    <w:rsid w:val="7153732F"/>
    <w:rsid w:val="71594B6E"/>
    <w:rsid w:val="71C46DB2"/>
    <w:rsid w:val="71CA4371"/>
    <w:rsid w:val="72E415CF"/>
    <w:rsid w:val="72E901E2"/>
    <w:rsid w:val="73AA5336"/>
    <w:rsid w:val="73DB0AB8"/>
    <w:rsid w:val="74437271"/>
    <w:rsid w:val="746D4306"/>
    <w:rsid w:val="747B1956"/>
    <w:rsid w:val="74AC6FC2"/>
    <w:rsid w:val="74AE1D28"/>
    <w:rsid w:val="74FA6902"/>
    <w:rsid w:val="7508401D"/>
    <w:rsid w:val="7512000C"/>
    <w:rsid w:val="751218F1"/>
    <w:rsid w:val="7520754B"/>
    <w:rsid w:val="75296C10"/>
    <w:rsid w:val="758139AE"/>
    <w:rsid w:val="75B21B25"/>
    <w:rsid w:val="75BE6F7D"/>
    <w:rsid w:val="75D3389E"/>
    <w:rsid w:val="75E84028"/>
    <w:rsid w:val="7630619B"/>
    <w:rsid w:val="766034F6"/>
    <w:rsid w:val="7685684C"/>
    <w:rsid w:val="76FC5376"/>
    <w:rsid w:val="77020856"/>
    <w:rsid w:val="776D3A3F"/>
    <w:rsid w:val="77882BB4"/>
    <w:rsid w:val="779D65EB"/>
    <w:rsid w:val="77A26C05"/>
    <w:rsid w:val="78152282"/>
    <w:rsid w:val="78193159"/>
    <w:rsid w:val="785E0D6E"/>
    <w:rsid w:val="786163B0"/>
    <w:rsid w:val="7868498F"/>
    <w:rsid w:val="78B3139D"/>
    <w:rsid w:val="78B578D9"/>
    <w:rsid w:val="78DA18D4"/>
    <w:rsid w:val="78F94A1C"/>
    <w:rsid w:val="78FD1F08"/>
    <w:rsid w:val="79053A13"/>
    <w:rsid w:val="793202E0"/>
    <w:rsid w:val="794F7BFD"/>
    <w:rsid w:val="79C142AC"/>
    <w:rsid w:val="7A254895"/>
    <w:rsid w:val="7A7E2322"/>
    <w:rsid w:val="7A835A05"/>
    <w:rsid w:val="7C2D79D7"/>
    <w:rsid w:val="7C725D31"/>
    <w:rsid w:val="7C8A0D60"/>
    <w:rsid w:val="7C987B90"/>
    <w:rsid w:val="7C9C5CFE"/>
    <w:rsid w:val="7CC60B1B"/>
    <w:rsid w:val="7DAD1798"/>
    <w:rsid w:val="7DCF322F"/>
    <w:rsid w:val="7E2B3A7F"/>
    <w:rsid w:val="7E4E5490"/>
    <w:rsid w:val="7E6056E9"/>
    <w:rsid w:val="7E7D117C"/>
    <w:rsid w:val="7E95023E"/>
    <w:rsid w:val="7EE03FF3"/>
    <w:rsid w:val="7EF358C2"/>
    <w:rsid w:val="7F8C710A"/>
    <w:rsid w:val="7F984B79"/>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81"/>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link w:val="76"/>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link w:val="93"/>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link w:val="131"/>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7">
    <w:name w:val="heading 5"/>
    <w:basedOn w:val="1"/>
    <w:next w:val="1"/>
    <w:link w:val="115"/>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8">
    <w:name w:val="heading 6"/>
    <w:basedOn w:val="1"/>
    <w:next w:val="1"/>
    <w:link w:val="60"/>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62"/>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116"/>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98"/>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3"/>
    <w:qFormat/>
    <w:uiPriority w:val="0"/>
    <w:pPr>
      <w:autoSpaceDE w:val="0"/>
      <w:autoSpaceDN w:val="0"/>
      <w:jc w:val="left"/>
    </w:pPr>
    <w:rPr>
      <w:rFonts w:ascii="宋体" w:hAnsi="宋体" w:cs="宋体"/>
      <w:kern w:val="0"/>
      <w:szCs w:val="24"/>
      <w:lang w:val="zh-CN" w:bidi="zh-CN"/>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Normal Indent"/>
    <w:basedOn w:val="1"/>
    <w:link w:val="66"/>
    <w:qFormat/>
    <w:uiPriority w:val="0"/>
    <w:pPr>
      <w:spacing w:line="240" w:lineRule="auto"/>
      <w:ind w:firstLine="420"/>
    </w:pPr>
    <w:rPr>
      <w:sz w:val="21"/>
      <w:szCs w:val="24"/>
    </w:rPr>
  </w:style>
  <w:style w:type="paragraph" w:styleId="14">
    <w:name w:val="caption"/>
    <w:basedOn w:val="1"/>
    <w:next w:val="1"/>
    <w:unhideWhenUsed/>
    <w:qFormat/>
    <w:uiPriority w:val="35"/>
    <w:pPr>
      <w:spacing w:line="240" w:lineRule="auto"/>
    </w:pPr>
    <w:rPr>
      <w:rFonts w:eastAsia="黑体" w:asciiTheme="majorHAnsi" w:hAnsiTheme="majorHAnsi" w:cstheme="majorBidi"/>
      <w:sz w:val="20"/>
      <w:szCs w:val="20"/>
    </w:rPr>
  </w:style>
  <w:style w:type="paragraph" w:styleId="15">
    <w:name w:val="Document Map"/>
    <w:basedOn w:val="1"/>
    <w:link w:val="69"/>
    <w:qFormat/>
    <w:uiPriority w:val="0"/>
    <w:pPr>
      <w:shd w:val="clear" w:color="auto" w:fill="000080"/>
      <w:spacing w:line="240" w:lineRule="auto"/>
      <w:ind w:firstLine="0" w:firstLineChars="0"/>
    </w:pPr>
    <w:rPr>
      <w:kern w:val="0"/>
      <w:sz w:val="20"/>
      <w:szCs w:val="24"/>
    </w:rPr>
  </w:style>
  <w:style w:type="paragraph" w:styleId="16">
    <w:name w:val="annotation text"/>
    <w:basedOn w:val="1"/>
    <w:link w:val="95"/>
    <w:unhideWhenUsed/>
    <w:qFormat/>
    <w:uiPriority w:val="99"/>
    <w:pPr>
      <w:jc w:val="left"/>
    </w:pPr>
    <w:rPr>
      <w:kern w:val="0"/>
      <w:szCs w:val="20"/>
    </w:rPr>
  </w:style>
  <w:style w:type="paragraph" w:styleId="17">
    <w:name w:val="Salutation"/>
    <w:basedOn w:val="1"/>
    <w:next w:val="1"/>
    <w:link w:val="126"/>
    <w:unhideWhenUsed/>
    <w:qFormat/>
    <w:uiPriority w:val="0"/>
    <w:pPr>
      <w:spacing w:line="240" w:lineRule="auto"/>
      <w:ind w:firstLine="0" w:firstLineChars="0"/>
    </w:pPr>
    <w:rPr>
      <w:rFonts w:ascii="宋体" w:hAnsi="宋体"/>
      <w:sz w:val="28"/>
      <w:szCs w:val="28"/>
    </w:rPr>
  </w:style>
  <w:style w:type="paragraph" w:styleId="18">
    <w:name w:val="Body Text 3"/>
    <w:basedOn w:val="1"/>
    <w:link w:val="89"/>
    <w:qFormat/>
    <w:uiPriority w:val="0"/>
    <w:pPr>
      <w:spacing w:line="240" w:lineRule="auto"/>
      <w:ind w:firstLine="0" w:firstLineChars="0"/>
    </w:pPr>
    <w:rPr>
      <w:rFonts w:ascii="宋体"/>
      <w:kern w:val="0"/>
      <w:szCs w:val="20"/>
    </w:rPr>
  </w:style>
  <w:style w:type="paragraph" w:styleId="19">
    <w:name w:val="Closing"/>
    <w:basedOn w:val="1"/>
    <w:link w:val="108"/>
    <w:unhideWhenUsed/>
    <w:qFormat/>
    <w:uiPriority w:val="0"/>
    <w:pPr>
      <w:spacing w:line="240" w:lineRule="auto"/>
      <w:ind w:left="100" w:leftChars="2100" w:firstLine="0" w:firstLineChars="0"/>
    </w:pPr>
    <w:rPr>
      <w:rFonts w:ascii="宋体" w:hAnsi="宋体"/>
      <w:sz w:val="28"/>
      <w:szCs w:val="28"/>
    </w:rPr>
  </w:style>
  <w:style w:type="paragraph" w:styleId="20">
    <w:name w:val="Body Text Indent"/>
    <w:basedOn w:val="1"/>
    <w:next w:val="1"/>
    <w:link w:val="88"/>
    <w:qFormat/>
    <w:uiPriority w:val="99"/>
    <w:pPr>
      <w:spacing w:after="120" w:line="240" w:lineRule="auto"/>
      <w:ind w:left="420" w:leftChars="200" w:firstLine="0" w:firstLineChars="0"/>
    </w:pPr>
    <w:rPr>
      <w:kern w:val="0"/>
      <w:sz w:val="20"/>
      <w:szCs w:val="24"/>
    </w:rPr>
  </w:style>
  <w:style w:type="paragraph" w:styleId="21">
    <w:name w:val="toc 5"/>
    <w:basedOn w:val="1"/>
    <w:next w:val="1"/>
    <w:qFormat/>
    <w:uiPriority w:val="0"/>
    <w:pPr>
      <w:spacing w:line="240" w:lineRule="auto"/>
      <w:ind w:left="840" w:firstLine="0" w:firstLineChars="0"/>
      <w:jc w:val="left"/>
    </w:pPr>
    <w:rPr>
      <w:sz w:val="18"/>
      <w:szCs w:val="18"/>
    </w:rPr>
  </w:style>
  <w:style w:type="paragraph" w:styleId="22">
    <w:name w:val="toc 3"/>
    <w:basedOn w:val="1"/>
    <w:next w:val="1"/>
    <w:qFormat/>
    <w:uiPriority w:val="0"/>
    <w:pPr>
      <w:spacing w:line="240" w:lineRule="auto"/>
      <w:ind w:left="420" w:firstLine="0" w:firstLineChars="0"/>
      <w:jc w:val="left"/>
    </w:pPr>
    <w:rPr>
      <w:i/>
      <w:iCs/>
      <w:sz w:val="20"/>
      <w:szCs w:val="20"/>
    </w:rPr>
  </w:style>
  <w:style w:type="paragraph" w:styleId="23">
    <w:name w:val="Plain Text"/>
    <w:basedOn w:val="1"/>
    <w:link w:val="74"/>
    <w:qFormat/>
    <w:uiPriority w:val="0"/>
    <w:pPr>
      <w:spacing w:line="240" w:lineRule="auto"/>
      <w:ind w:firstLine="0" w:firstLineChars="0"/>
    </w:pPr>
    <w:rPr>
      <w:rFonts w:ascii="宋体" w:hAnsi="Courier New"/>
      <w:kern w:val="0"/>
      <w:sz w:val="20"/>
      <w:szCs w:val="21"/>
    </w:rPr>
  </w:style>
  <w:style w:type="paragraph" w:styleId="24">
    <w:name w:val="toc 8"/>
    <w:basedOn w:val="1"/>
    <w:next w:val="1"/>
    <w:qFormat/>
    <w:uiPriority w:val="0"/>
    <w:pPr>
      <w:spacing w:line="240" w:lineRule="auto"/>
      <w:ind w:left="1470" w:firstLine="0" w:firstLineChars="0"/>
      <w:jc w:val="left"/>
    </w:pPr>
    <w:rPr>
      <w:sz w:val="18"/>
      <w:szCs w:val="18"/>
    </w:rPr>
  </w:style>
  <w:style w:type="paragraph" w:styleId="25">
    <w:name w:val="Date"/>
    <w:basedOn w:val="1"/>
    <w:next w:val="1"/>
    <w:link w:val="75"/>
    <w:qFormat/>
    <w:uiPriority w:val="0"/>
    <w:pPr>
      <w:spacing w:line="240" w:lineRule="auto"/>
      <w:ind w:firstLine="0" w:firstLineChars="0"/>
    </w:pPr>
    <w:rPr>
      <w:kern w:val="0"/>
      <w:szCs w:val="20"/>
    </w:rPr>
  </w:style>
  <w:style w:type="paragraph" w:styleId="26">
    <w:name w:val="Body Text Indent 2"/>
    <w:basedOn w:val="1"/>
    <w:link w:val="123"/>
    <w:qFormat/>
    <w:uiPriority w:val="0"/>
    <w:pPr>
      <w:spacing w:line="480" w:lineRule="auto"/>
      <w:ind w:left="420" w:leftChars="200" w:firstLine="0" w:firstLineChars="0"/>
    </w:pPr>
    <w:rPr>
      <w:sz w:val="21"/>
      <w:szCs w:val="24"/>
    </w:rPr>
  </w:style>
  <w:style w:type="paragraph" w:styleId="27">
    <w:name w:val="Balloon Text"/>
    <w:basedOn w:val="1"/>
    <w:link w:val="112"/>
    <w:qFormat/>
    <w:uiPriority w:val="0"/>
    <w:pPr>
      <w:spacing w:line="240" w:lineRule="auto"/>
      <w:ind w:firstLine="0" w:firstLineChars="0"/>
    </w:pPr>
    <w:rPr>
      <w:kern w:val="0"/>
      <w:sz w:val="18"/>
      <w:szCs w:val="18"/>
    </w:rPr>
  </w:style>
  <w:style w:type="paragraph" w:styleId="28">
    <w:name w:val="footer"/>
    <w:basedOn w:val="1"/>
    <w:link w:val="136"/>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9">
    <w:name w:val="header"/>
    <w:basedOn w:val="1"/>
    <w:link w:val="128"/>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30">
    <w:name w:val="toc 1"/>
    <w:basedOn w:val="1"/>
    <w:next w:val="1"/>
    <w:qFormat/>
    <w:uiPriority w:val="39"/>
    <w:pPr>
      <w:spacing w:before="120" w:after="120" w:line="240" w:lineRule="auto"/>
      <w:ind w:firstLine="0" w:firstLineChars="0"/>
      <w:jc w:val="left"/>
    </w:pPr>
    <w:rPr>
      <w:b/>
      <w:bCs/>
      <w:caps/>
      <w:sz w:val="20"/>
      <w:szCs w:val="20"/>
    </w:rPr>
  </w:style>
  <w:style w:type="paragraph" w:styleId="31">
    <w:name w:val="toc 4"/>
    <w:basedOn w:val="1"/>
    <w:next w:val="1"/>
    <w:qFormat/>
    <w:uiPriority w:val="0"/>
    <w:pPr>
      <w:spacing w:line="240" w:lineRule="auto"/>
      <w:ind w:left="630" w:firstLine="0" w:firstLineChars="0"/>
      <w:jc w:val="left"/>
    </w:pPr>
    <w:rPr>
      <w:sz w:val="18"/>
      <w:szCs w:val="18"/>
    </w:rPr>
  </w:style>
  <w:style w:type="paragraph" w:styleId="32">
    <w:name w:val="footnote text"/>
    <w:basedOn w:val="1"/>
    <w:link w:val="120"/>
    <w:qFormat/>
    <w:uiPriority w:val="0"/>
    <w:pPr>
      <w:snapToGrid w:val="0"/>
      <w:spacing w:line="240" w:lineRule="auto"/>
      <w:ind w:firstLine="0" w:firstLineChars="0"/>
      <w:jc w:val="left"/>
    </w:pPr>
    <w:rPr>
      <w:rFonts w:ascii="Calibri" w:hAnsi="Calibri"/>
      <w:sz w:val="18"/>
      <w:szCs w:val="18"/>
    </w:rPr>
  </w:style>
  <w:style w:type="paragraph" w:styleId="33">
    <w:name w:val="toc 6"/>
    <w:basedOn w:val="1"/>
    <w:next w:val="1"/>
    <w:qFormat/>
    <w:uiPriority w:val="0"/>
    <w:pPr>
      <w:spacing w:line="240" w:lineRule="auto"/>
      <w:ind w:left="1050" w:firstLine="0" w:firstLineChars="0"/>
      <w:jc w:val="left"/>
    </w:pPr>
    <w:rPr>
      <w:sz w:val="18"/>
      <w:szCs w:val="18"/>
    </w:rPr>
  </w:style>
  <w:style w:type="paragraph" w:styleId="34">
    <w:name w:val="Body Text Indent 3"/>
    <w:basedOn w:val="1"/>
    <w:link w:val="100"/>
    <w:qFormat/>
    <w:uiPriority w:val="0"/>
    <w:pPr>
      <w:spacing w:after="120" w:line="240" w:lineRule="auto"/>
      <w:ind w:left="420" w:leftChars="200" w:firstLine="0" w:firstLineChars="0"/>
    </w:pPr>
    <w:rPr>
      <w:kern w:val="0"/>
      <w:sz w:val="16"/>
      <w:szCs w:val="16"/>
    </w:rPr>
  </w:style>
  <w:style w:type="paragraph" w:styleId="35">
    <w:name w:val="toc 2"/>
    <w:basedOn w:val="1"/>
    <w:next w:val="1"/>
    <w:qFormat/>
    <w:uiPriority w:val="0"/>
    <w:pPr>
      <w:spacing w:line="240" w:lineRule="auto"/>
      <w:ind w:left="210" w:firstLine="0" w:firstLineChars="0"/>
      <w:jc w:val="left"/>
    </w:pPr>
    <w:rPr>
      <w:smallCaps/>
      <w:sz w:val="20"/>
      <w:szCs w:val="20"/>
    </w:rPr>
  </w:style>
  <w:style w:type="paragraph" w:styleId="36">
    <w:name w:val="toc 9"/>
    <w:basedOn w:val="1"/>
    <w:next w:val="1"/>
    <w:qFormat/>
    <w:uiPriority w:val="0"/>
    <w:pPr>
      <w:spacing w:line="240" w:lineRule="auto"/>
      <w:ind w:left="1680" w:firstLine="0" w:firstLineChars="0"/>
      <w:jc w:val="left"/>
    </w:pPr>
    <w:rPr>
      <w:sz w:val="18"/>
      <w:szCs w:val="18"/>
    </w:rPr>
  </w:style>
  <w:style w:type="paragraph" w:styleId="37">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8">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9">
    <w:name w:val="Title"/>
    <w:basedOn w:val="1"/>
    <w:link w:val="55"/>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40">
    <w:name w:val="annotation subject"/>
    <w:basedOn w:val="16"/>
    <w:next w:val="16"/>
    <w:link w:val="96"/>
    <w:qFormat/>
    <w:uiPriority w:val="0"/>
    <w:pPr>
      <w:spacing w:line="240" w:lineRule="auto"/>
      <w:ind w:firstLine="0" w:firstLineChars="0"/>
    </w:pPr>
    <w:rPr>
      <w:b/>
      <w:bCs/>
      <w:szCs w:val="24"/>
    </w:rPr>
  </w:style>
  <w:style w:type="paragraph" w:styleId="41">
    <w:name w:val="Body Text First Indent"/>
    <w:basedOn w:val="2"/>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42">
    <w:name w:val="Body Text First Indent 2"/>
    <w:basedOn w:val="20"/>
    <w:link w:val="117"/>
    <w:unhideWhenUsed/>
    <w:qFormat/>
    <w:uiPriority w:val="99"/>
    <w:pPr>
      <w:spacing w:line="360" w:lineRule="auto"/>
      <w:ind w:firstLine="420" w:firstLineChars="200"/>
    </w:pPr>
    <w:rPr>
      <w:sz w:val="24"/>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rPr>
  </w:style>
  <w:style w:type="character" w:styleId="47">
    <w:name w:val="page number"/>
    <w:qFormat/>
    <w:uiPriority w:val="99"/>
  </w:style>
  <w:style w:type="character" w:styleId="48">
    <w:name w:val="FollowedHyperlink"/>
    <w:qFormat/>
    <w:uiPriority w:val="99"/>
    <w:rPr>
      <w:color w:val="800080"/>
      <w:u w:val="single"/>
    </w:rPr>
  </w:style>
  <w:style w:type="character" w:styleId="49">
    <w:name w:val="Hyperlink"/>
    <w:qFormat/>
    <w:uiPriority w:val="99"/>
    <w:rPr>
      <w:color w:val="0000FF"/>
      <w:u w:val="single"/>
    </w:rPr>
  </w:style>
  <w:style w:type="character" w:styleId="50">
    <w:name w:val="annotation reference"/>
    <w:basedOn w:val="45"/>
    <w:qFormat/>
    <w:uiPriority w:val="99"/>
    <w:rPr>
      <w:sz w:val="21"/>
      <w:szCs w:val="21"/>
    </w:rPr>
  </w:style>
  <w:style w:type="character" w:styleId="51">
    <w:name w:val="footnote reference"/>
    <w:qFormat/>
    <w:uiPriority w:val="0"/>
    <w:rPr>
      <w:vertAlign w:val="superscript"/>
    </w:rPr>
  </w:style>
  <w:style w:type="character" w:customStyle="1" w:styleId="52">
    <w:name w:val="标题 5 字符"/>
    <w:semiHidden/>
    <w:qFormat/>
    <w:uiPriority w:val="9"/>
    <w:rPr>
      <w:rFonts w:ascii="Times New Roman" w:hAnsi="Times New Roman" w:eastAsia="宋体" w:cs="Times New Roman"/>
      <w:b/>
      <w:bCs/>
      <w:sz w:val="28"/>
      <w:szCs w:val="28"/>
    </w:rPr>
  </w:style>
  <w:style w:type="character" w:customStyle="1" w:styleId="53">
    <w:name w:val="纯文本 字符"/>
    <w:qFormat/>
    <w:uiPriority w:val="0"/>
    <w:rPr>
      <w:rFonts w:ascii="等线" w:hAnsi="Courier New" w:cs="Courier New"/>
      <w:sz w:val="24"/>
    </w:rPr>
  </w:style>
  <w:style w:type="character" w:customStyle="1" w:styleId="54">
    <w:name w:val="标题 7 Char"/>
    <w:qFormat/>
    <w:uiPriority w:val="0"/>
    <w:rPr>
      <w:rFonts w:ascii="Times New Roman" w:hAnsi="Times New Roman" w:eastAsia="宋体" w:cs="Times New Roman"/>
      <w:b/>
      <w:bCs/>
      <w:kern w:val="0"/>
      <w:sz w:val="24"/>
      <w:szCs w:val="24"/>
    </w:rPr>
  </w:style>
  <w:style w:type="character" w:customStyle="1" w:styleId="55">
    <w:name w:val="标题 字符"/>
    <w:link w:val="39"/>
    <w:qFormat/>
    <w:uiPriority w:val="0"/>
    <w:rPr>
      <w:rFonts w:ascii="Arial" w:hAnsi="Arial" w:eastAsia="宋体" w:cs="Times New Roman"/>
      <w:b/>
      <w:kern w:val="0"/>
      <w:sz w:val="32"/>
      <w:szCs w:val="20"/>
    </w:rPr>
  </w:style>
  <w:style w:type="character" w:customStyle="1" w:styleId="56">
    <w:name w:val="正文文本 3 Char"/>
    <w:qFormat/>
    <w:uiPriority w:val="0"/>
    <w:rPr>
      <w:rFonts w:ascii="宋体" w:hAnsi="Times New Roman" w:eastAsia="宋体" w:cs="Times New Roman"/>
      <w:sz w:val="24"/>
      <w:szCs w:val="20"/>
    </w:rPr>
  </w:style>
  <w:style w:type="character" w:customStyle="1" w:styleId="57">
    <w:name w:val="文档结构图 字符1"/>
    <w:semiHidden/>
    <w:qFormat/>
    <w:uiPriority w:val="99"/>
    <w:rPr>
      <w:rFonts w:ascii="Microsoft YaHei UI" w:hAnsi="Times New Roman" w:eastAsia="Microsoft YaHei UI" w:cs="Times New Roman"/>
      <w:sz w:val="18"/>
      <w:szCs w:val="18"/>
    </w:rPr>
  </w:style>
  <w:style w:type="character" w:customStyle="1" w:styleId="58">
    <w:name w:val="标题 3 Char"/>
    <w:qFormat/>
    <w:uiPriority w:val="9"/>
    <w:rPr>
      <w:b/>
      <w:bCs/>
      <w:kern w:val="2"/>
      <w:sz w:val="32"/>
      <w:szCs w:val="32"/>
    </w:rPr>
  </w:style>
  <w:style w:type="character" w:customStyle="1" w:styleId="59">
    <w:name w:val="fontstyle01"/>
    <w:qFormat/>
    <w:uiPriority w:val="0"/>
    <w:rPr>
      <w:rFonts w:hint="eastAsia" w:ascii="宋体" w:hAnsi="宋体" w:eastAsia="宋体"/>
      <w:color w:val="000000"/>
      <w:sz w:val="24"/>
      <w:szCs w:val="24"/>
    </w:rPr>
  </w:style>
  <w:style w:type="character" w:customStyle="1" w:styleId="60">
    <w:name w:val="标题 6 字符"/>
    <w:link w:val="8"/>
    <w:qFormat/>
    <w:uiPriority w:val="0"/>
    <w:rPr>
      <w:rFonts w:ascii="Arial" w:hAnsi="Arial" w:eastAsia="黑体" w:cs="Times New Roman"/>
      <w:b/>
      <w:bCs/>
      <w:kern w:val="0"/>
      <w:sz w:val="24"/>
      <w:szCs w:val="24"/>
    </w:rPr>
  </w:style>
  <w:style w:type="character" w:customStyle="1" w:styleId="61">
    <w:name w:val="标题 1 Char"/>
    <w:qFormat/>
    <w:uiPriority w:val="9"/>
    <w:rPr>
      <w:b/>
      <w:bCs/>
      <w:kern w:val="44"/>
      <w:sz w:val="44"/>
      <w:szCs w:val="44"/>
    </w:rPr>
  </w:style>
  <w:style w:type="character" w:customStyle="1" w:styleId="62">
    <w:name w:val="标题 7 字符"/>
    <w:link w:val="9"/>
    <w:qFormat/>
    <w:uiPriority w:val="0"/>
    <w:rPr>
      <w:rFonts w:ascii="Times New Roman" w:hAnsi="Times New Roman" w:eastAsia="宋体" w:cs="Times New Roman"/>
      <w:b/>
      <w:bCs/>
      <w:kern w:val="0"/>
      <w:sz w:val="24"/>
      <w:szCs w:val="24"/>
    </w:rPr>
  </w:style>
  <w:style w:type="character" w:customStyle="1" w:styleId="63">
    <w:name w:val="批注主题 Char"/>
    <w:qFormat/>
    <w:uiPriority w:val="0"/>
    <w:rPr>
      <w:rFonts w:ascii="Times New Roman" w:hAnsi="Times New Roman" w:eastAsia="宋体" w:cs="Times New Roman"/>
      <w:b/>
      <w:bCs/>
      <w:sz w:val="24"/>
      <w:szCs w:val="24"/>
    </w:rPr>
  </w:style>
  <w:style w:type="character" w:customStyle="1" w:styleId="64">
    <w:name w:val="正文文本 3 字符1"/>
    <w:semiHidden/>
    <w:qFormat/>
    <w:uiPriority w:val="99"/>
    <w:rPr>
      <w:rFonts w:ascii="Times New Roman" w:hAnsi="Times New Roman" w:eastAsia="宋体" w:cs="Times New Roman"/>
      <w:sz w:val="16"/>
      <w:szCs w:val="16"/>
    </w:rPr>
  </w:style>
  <w:style w:type="character" w:customStyle="1" w:styleId="65">
    <w:name w:val="_Style 58"/>
    <w:qFormat/>
    <w:uiPriority w:val="31"/>
    <w:rPr>
      <w:smallCaps/>
      <w:color w:val="5A5A5A"/>
    </w:rPr>
  </w:style>
  <w:style w:type="character" w:customStyle="1" w:styleId="66">
    <w:name w:val="正文缩进 字符"/>
    <w:link w:val="13"/>
    <w:qFormat/>
    <w:uiPriority w:val="0"/>
    <w:rPr>
      <w:kern w:val="2"/>
      <w:sz w:val="21"/>
      <w:szCs w:val="24"/>
    </w:rPr>
  </w:style>
  <w:style w:type="character" w:customStyle="1" w:styleId="67">
    <w:name w:val="ca-3"/>
    <w:qFormat/>
    <w:uiPriority w:val="0"/>
  </w:style>
  <w:style w:type="character" w:customStyle="1" w:styleId="68">
    <w:name w:val="文档结构图 Char"/>
    <w:qFormat/>
    <w:uiPriority w:val="0"/>
    <w:rPr>
      <w:rFonts w:ascii="Times New Roman" w:hAnsi="Times New Roman" w:eastAsia="宋体" w:cs="Times New Roman"/>
      <w:szCs w:val="24"/>
      <w:shd w:val="clear" w:color="auto" w:fill="000080"/>
    </w:rPr>
  </w:style>
  <w:style w:type="character" w:customStyle="1" w:styleId="69">
    <w:name w:val="文档结构图 字符"/>
    <w:link w:val="15"/>
    <w:qFormat/>
    <w:uiPriority w:val="0"/>
    <w:rPr>
      <w:rFonts w:ascii="Times New Roman" w:hAnsi="Times New Roman" w:eastAsia="宋体" w:cs="Times New Roman"/>
      <w:szCs w:val="24"/>
      <w:shd w:val="clear" w:color="auto" w:fill="000080"/>
    </w:rPr>
  </w:style>
  <w:style w:type="character" w:customStyle="1" w:styleId="70">
    <w:name w:val="Body text|1_"/>
    <w:link w:val="71"/>
    <w:qFormat/>
    <w:locked/>
    <w:uiPriority w:val="0"/>
    <w:rPr>
      <w:rFonts w:ascii="宋体" w:hAnsi="宋体" w:cs="宋体"/>
      <w:sz w:val="32"/>
      <w:szCs w:val="32"/>
      <w:lang w:val="zh-TW" w:eastAsia="zh-TW" w:bidi="zh-TW"/>
    </w:rPr>
  </w:style>
  <w:style w:type="paragraph" w:customStyle="1" w:styleId="71">
    <w:name w:val="Body text|1"/>
    <w:basedOn w:val="1"/>
    <w:link w:val="70"/>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2">
    <w:name w:val="页眉 字符1"/>
    <w:semiHidden/>
    <w:qFormat/>
    <w:uiPriority w:val="99"/>
    <w:rPr>
      <w:rFonts w:ascii="Times New Roman" w:hAnsi="Times New Roman" w:eastAsia="宋体" w:cs="Times New Roman"/>
      <w:sz w:val="18"/>
      <w:szCs w:val="18"/>
    </w:rPr>
  </w:style>
  <w:style w:type="character" w:customStyle="1" w:styleId="73">
    <w:name w:val="标题 6 Char"/>
    <w:qFormat/>
    <w:uiPriority w:val="9"/>
    <w:rPr>
      <w:rFonts w:ascii="等线 Light" w:hAnsi="等线 Light" w:eastAsia="等线 Light" w:cs="Times New Roman"/>
      <w:b/>
      <w:bCs/>
      <w:kern w:val="2"/>
      <w:sz w:val="24"/>
      <w:szCs w:val="24"/>
    </w:rPr>
  </w:style>
  <w:style w:type="character" w:customStyle="1" w:styleId="74">
    <w:name w:val="纯文本 字符1"/>
    <w:link w:val="23"/>
    <w:qFormat/>
    <w:uiPriority w:val="0"/>
    <w:rPr>
      <w:rFonts w:ascii="宋体" w:hAnsi="Courier New" w:eastAsia="宋体" w:cs="Courier New"/>
      <w:szCs w:val="21"/>
    </w:rPr>
  </w:style>
  <w:style w:type="character" w:customStyle="1" w:styleId="75">
    <w:name w:val="日期 字符"/>
    <w:link w:val="25"/>
    <w:qFormat/>
    <w:uiPriority w:val="0"/>
    <w:rPr>
      <w:rFonts w:ascii="Times New Roman" w:hAnsi="Times New Roman" w:eastAsia="宋体" w:cs="Times New Roman"/>
      <w:sz w:val="24"/>
      <w:szCs w:val="20"/>
    </w:rPr>
  </w:style>
  <w:style w:type="character" w:customStyle="1" w:styleId="76">
    <w:name w:val="标题 2 字符"/>
    <w:link w:val="4"/>
    <w:qFormat/>
    <w:uiPriority w:val="0"/>
    <w:rPr>
      <w:b/>
      <w:bCs/>
      <w:sz w:val="28"/>
      <w:szCs w:val="32"/>
    </w:rPr>
  </w:style>
  <w:style w:type="character" w:customStyle="1" w:styleId="77">
    <w:name w:val="标题 4 Char1"/>
    <w:qFormat/>
    <w:uiPriority w:val="9"/>
    <w:rPr>
      <w:rFonts w:ascii="Arial" w:hAnsi="Arial" w:eastAsia="黑体" w:cs="Times New Roman"/>
      <w:b/>
      <w:bCs/>
      <w:kern w:val="0"/>
      <w:sz w:val="28"/>
      <w:szCs w:val="28"/>
    </w:rPr>
  </w:style>
  <w:style w:type="character" w:customStyle="1" w:styleId="78">
    <w:name w:val="正文文本缩进 字符1"/>
    <w:semiHidden/>
    <w:qFormat/>
    <w:uiPriority w:val="99"/>
    <w:rPr>
      <w:rFonts w:ascii="Times New Roman" w:hAnsi="Times New Roman" w:eastAsia="宋体" w:cs="Times New Roman"/>
      <w:sz w:val="24"/>
    </w:rPr>
  </w:style>
  <w:style w:type="character" w:customStyle="1" w:styleId="79">
    <w:name w:val="标题 1 Char1"/>
    <w:qFormat/>
    <w:uiPriority w:val="9"/>
    <w:rPr>
      <w:rFonts w:ascii="Times New Roman" w:hAnsi="Times New Roman" w:eastAsia="宋体" w:cs="Times New Roman"/>
      <w:b/>
      <w:bCs/>
      <w:kern w:val="44"/>
      <w:sz w:val="44"/>
      <w:szCs w:val="44"/>
    </w:rPr>
  </w:style>
  <w:style w:type="character" w:customStyle="1" w:styleId="80">
    <w:name w:val="正文文本缩进 Char"/>
    <w:semiHidden/>
    <w:qFormat/>
    <w:uiPriority w:val="99"/>
    <w:rPr>
      <w:rFonts w:ascii="Times New Roman" w:hAnsi="Times New Roman" w:eastAsia="宋体" w:cs="Times New Roman"/>
      <w:sz w:val="24"/>
    </w:rPr>
  </w:style>
  <w:style w:type="character" w:customStyle="1" w:styleId="81">
    <w:name w:val="标题 1 字符"/>
    <w:link w:val="3"/>
    <w:qFormat/>
    <w:uiPriority w:val="9"/>
    <w:rPr>
      <w:rFonts w:ascii="Times New Roman" w:hAnsi="Times New Roman" w:eastAsia="宋体"/>
      <w:b/>
      <w:bCs/>
      <w:kern w:val="44"/>
      <w:sz w:val="44"/>
      <w:szCs w:val="44"/>
    </w:rPr>
  </w:style>
  <w:style w:type="character" w:customStyle="1" w:styleId="82">
    <w:name w:val="正文文本缩进 3 字符1"/>
    <w:semiHidden/>
    <w:qFormat/>
    <w:uiPriority w:val="99"/>
    <w:rPr>
      <w:rFonts w:ascii="Times New Roman" w:hAnsi="Times New Roman" w:eastAsia="宋体" w:cs="Times New Roman"/>
      <w:sz w:val="16"/>
      <w:szCs w:val="16"/>
    </w:rPr>
  </w:style>
  <w:style w:type="character" w:customStyle="1" w:styleId="83">
    <w:name w:val="页脚 字符"/>
    <w:qFormat/>
    <w:uiPriority w:val="99"/>
    <w:rPr>
      <w:rFonts w:ascii="Times New Roman" w:hAnsi="Times New Roman" w:eastAsia="宋体"/>
      <w:sz w:val="18"/>
      <w:szCs w:val="18"/>
    </w:rPr>
  </w:style>
  <w:style w:type="character" w:customStyle="1" w:styleId="84">
    <w:name w:val="日期 Char"/>
    <w:qFormat/>
    <w:uiPriority w:val="0"/>
    <w:rPr>
      <w:rFonts w:ascii="Times New Roman" w:hAnsi="Times New Roman" w:eastAsia="宋体" w:cs="Times New Roman"/>
      <w:sz w:val="24"/>
      <w:szCs w:val="20"/>
    </w:rPr>
  </w:style>
  <w:style w:type="character" w:customStyle="1" w:styleId="85">
    <w:name w:val="日期 字符1"/>
    <w:semiHidden/>
    <w:qFormat/>
    <w:uiPriority w:val="99"/>
    <w:rPr>
      <w:rFonts w:ascii="Times New Roman" w:hAnsi="Times New Roman" w:eastAsia="宋体" w:cs="Times New Roman"/>
      <w:sz w:val="24"/>
    </w:rPr>
  </w:style>
  <w:style w:type="character" w:customStyle="1" w:styleId="86">
    <w:name w:val="正文首行缩进 2 字符1"/>
    <w:semiHidden/>
    <w:qFormat/>
    <w:uiPriority w:val="99"/>
  </w:style>
  <w:style w:type="character" w:customStyle="1" w:styleId="87">
    <w:name w:val="标题 6 Char1"/>
    <w:qFormat/>
    <w:uiPriority w:val="9"/>
    <w:rPr>
      <w:rFonts w:ascii="Arial" w:hAnsi="Arial" w:eastAsia="黑体" w:cs="Times New Roman"/>
      <w:b/>
      <w:bCs/>
      <w:kern w:val="0"/>
      <w:sz w:val="24"/>
      <w:szCs w:val="24"/>
    </w:rPr>
  </w:style>
  <w:style w:type="character" w:customStyle="1" w:styleId="88">
    <w:name w:val="正文文本缩进 字符"/>
    <w:link w:val="20"/>
    <w:qFormat/>
    <w:uiPriority w:val="0"/>
    <w:rPr>
      <w:rFonts w:ascii="Times New Roman" w:hAnsi="Times New Roman" w:eastAsia="宋体" w:cs="Times New Roman"/>
      <w:szCs w:val="24"/>
    </w:rPr>
  </w:style>
  <w:style w:type="character" w:customStyle="1" w:styleId="89">
    <w:name w:val="正文文本 3 字符"/>
    <w:link w:val="18"/>
    <w:qFormat/>
    <w:uiPriority w:val="0"/>
    <w:rPr>
      <w:rFonts w:ascii="宋体" w:hAnsi="Times New Roman" w:eastAsia="宋体" w:cs="Times New Roman"/>
      <w:sz w:val="24"/>
      <w:szCs w:val="20"/>
    </w:rPr>
  </w:style>
  <w:style w:type="character" w:customStyle="1" w:styleId="90">
    <w:name w:val="纯文本 Char"/>
    <w:qFormat/>
    <w:uiPriority w:val="0"/>
    <w:rPr>
      <w:rFonts w:ascii="宋体" w:hAnsi="Courier New" w:cs="Courier New"/>
      <w:kern w:val="2"/>
      <w:sz w:val="21"/>
      <w:szCs w:val="21"/>
    </w:rPr>
  </w:style>
  <w:style w:type="character" w:customStyle="1" w:styleId="91">
    <w:name w:val="正文文本 Char"/>
    <w:qFormat/>
    <w:uiPriority w:val="0"/>
    <w:rPr>
      <w:rFonts w:ascii="宋体" w:hAnsi="宋体" w:eastAsia="宋体" w:cs="宋体"/>
      <w:kern w:val="0"/>
      <w:sz w:val="24"/>
      <w:szCs w:val="24"/>
      <w:lang w:val="zh-CN" w:bidi="zh-CN"/>
    </w:rPr>
  </w:style>
  <w:style w:type="character" w:customStyle="1" w:styleId="92">
    <w:name w:val="标题 3 Char1"/>
    <w:qFormat/>
    <w:uiPriority w:val="9"/>
    <w:rPr>
      <w:rFonts w:ascii="Times New Roman" w:hAnsi="Times New Roman" w:eastAsia="宋体" w:cs="Times New Roman"/>
      <w:b/>
      <w:bCs/>
      <w:kern w:val="0"/>
      <w:sz w:val="24"/>
      <w:szCs w:val="32"/>
    </w:rPr>
  </w:style>
  <w:style w:type="character" w:customStyle="1" w:styleId="93">
    <w:name w:val="标题 3 字符"/>
    <w:link w:val="5"/>
    <w:qFormat/>
    <w:uiPriority w:val="9"/>
    <w:rPr>
      <w:rFonts w:ascii="Times New Roman" w:hAnsi="Times New Roman" w:eastAsia="宋体"/>
      <w:b/>
      <w:bCs/>
      <w:sz w:val="24"/>
      <w:szCs w:val="32"/>
    </w:rPr>
  </w:style>
  <w:style w:type="character" w:customStyle="1" w:styleId="94">
    <w:name w:val="正文文本缩进 3 Char"/>
    <w:qFormat/>
    <w:uiPriority w:val="0"/>
    <w:rPr>
      <w:rFonts w:ascii="Times New Roman" w:hAnsi="Times New Roman" w:eastAsia="宋体" w:cs="Times New Roman"/>
      <w:sz w:val="16"/>
      <w:szCs w:val="16"/>
    </w:rPr>
  </w:style>
  <w:style w:type="character" w:customStyle="1" w:styleId="95">
    <w:name w:val="批注文字 字符"/>
    <w:link w:val="16"/>
    <w:qFormat/>
    <w:uiPriority w:val="99"/>
    <w:rPr>
      <w:rFonts w:ascii="Times New Roman" w:hAnsi="Times New Roman" w:eastAsia="宋体"/>
      <w:sz w:val="24"/>
    </w:rPr>
  </w:style>
  <w:style w:type="character" w:customStyle="1" w:styleId="96">
    <w:name w:val="批注主题 字符"/>
    <w:link w:val="40"/>
    <w:qFormat/>
    <w:uiPriority w:val="0"/>
    <w:rPr>
      <w:rFonts w:ascii="Times New Roman" w:hAnsi="Times New Roman" w:eastAsia="宋体" w:cs="Times New Roman"/>
      <w:b/>
      <w:bCs/>
      <w:sz w:val="24"/>
      <w:szCs w:val="24"/>
    </w:rPr>
  </w:style>
  <w:style w:type="character" w:customStyle="1" w:styleId="97">
    <w:name w:val="标题 4 Char"/>
    <w:qFormat/>
    <w:uiPriority w:val="9"/>
    <w:rPr>
      <w:rFonts w:ascii="等线 Light" w:hAnsi="等线 Light" w:eastAsia="等线 Light" w:cs="Times New Roman"/>
      <w:b/>
      <w:bCs/>
      <w:kern w:val="2"/>
      <w:sz w:val="28"/>
      <w:szCs w:val="28"/>
    </w:rPr>
  </w:style>
  <w:style w:type="character" w:customStyle="1" w:styleId="98">
    <w:name w:val="标题 9 字符"/>
    <w:link w:val="11"/>
    <w:qFormat/>
    <w:uiPriority w:val="0"/>
    <w:rPr>
      <w:rFonts w:ascii="Arial" w:hAnsi="Arial" w:eastAsia="黑体" w:cs="Times New Roman"/>
      <w:kern w:val="0"/>
      <w:szCs w:val="21"/>
    </w:rPr>
  </w:style>
  <w:style w:type="character" w:customStyle="1" w:styleId="99">
    <w:name w:val="纯文本 Char1"/>
    <w:qFormat/>
    <w:uiPriority w:val="0"/>
    <w:rPr>
      <w:rFonts w:ascii="宋体" w:hAnsi="Courier New" w:eastAsia="宋体" w:cs="Courier New"/>
      <w:szCs w:val="21"/>
    </w:rPr>
  </w:style>
  <w:style w:type="character" w:customStyle="1" w:styleId="100">
    <w:name w:val="正文文本缩进 3 字符"/>
    <w:link w:val="34"/>
    <w:qFormat/>
    <w:uiPriority w:val="0"/>
    <w:rPr>
      <w:rFonts w:ascii="Times New Roman" w:hAnsi="Times New Roman" w:eastAsia="宋体" w:cs="Times New Roman"/>
      <w:sz w:val="16"/>
      <w:szCs w:val="16"/>
    </w:rPr>
  </w:style>
  <w:style w:type="character" w:customStyle="1" w:styleId="101">
    <w:name w:val="批注框文本 字符1"/>
    <w:semiHidden/>
    <w:qFormat/>
    <w:uiPriority w:val="99"/>
    <w:rPr>
      <w:rFonts w:ascii="Times New Roman" w:hAnsi="Times New Roman" w:eastAsia="宋体" w:cs="Times New Roman"/>
      <w:sz w:val="18"/>
      <w:szCs w:val="18"/>
    </w:rPr>
  </w:style>
  <w:style w:type="character" w:customStyle="1" w:styleId="102">
    <w:name w:val="列表段落 字符"/>
    <w:link w:val="103"/>
    <w:qFormat/>
    <w:uiPriority w:val="34"/>
    <w:rPr>
      <w:rFonts w:ascii="Calibri" w:hAnsi="Calibri"/>
      <w:kern w:val="2"/>
      <w:sz w:val="21"/>
      <w:szCs w:val="22"/>
    </w:rPr>
  </w:style>
  <w:style w:type="paragraph" w:styleId="103">
    <w:name w:val="List Paragraph"/>
    <w:basedOn w:val="1"/>
    <w:link w:val="102"/>
    <w:qFormat/>
    <w:uiPriority w:val="99"/>
    <w:pPr>
      <w:spacing w:line="240" w:lineRule="auto"/>
      <w:ind w:firstLine="420"/>
    </w:pPr>
    <w:rPr>
      <w:rFonts w:ascii="Calibri" w:hAnsi="Calibri"/>
      <w:sz w:val="21"/>
    </w:rPr>
  </w:style>
  <w:style w:type="character" w:customStyle="1" w:styleId="104">
    <w:name w:val="样式1 Char"/>
    <w:link w:val="105"/>
    <w:qFormat/>
    <w:uiPriority w:val="0"/>
    <w:rPr>
      <w:rFonts w:ascii="仿宋_GB2312" w:hAnsi="宋体" w:eastAsia="仿宋_GB2312"/>
      <w:b/>
      <w:bCs/>
      <w:sz w:val="21"/>
      <w:szCs w:val="21"/>
    </w:rPr>
  </w:style>
  <w:style w:type="paragraph" w:customStyle="1" w:styleId="105">
    <w:name w:val="样式1"/>
    <w:basedOn w:val="1"/>
    <w:link w:val="104"/>
    <w:qFormat/>
    <w:uiPriority w:val="0"/>
    <w:pPr>
      <w:widowControl/>
      <w:ind w:firstLine="0" w:firstLineChars="0"/>
      <w:jc w:val="left"/>
    </w:pPr>
    <w:rPr>
      <w:rFonts w:ascii="仿宋_GB2312" w:hAnsi="宋体" w:eastAsia="仿宋_GB2312"/>
      <w:b/>
      <w:bCs/>
      <w:kern w:val="0"/>
      <w:sz w:val="21"/>
      <w:szCs w:val="21"/>
    </w:rPr>
  </w:style>
  <w:style w:type="character" w:customStyle="1" w:styleId="106">
    <w:name w:val="正文首行缩进 2 Char"/>
    <w:qFormat/>
    <w:uiPriority w:val="99"/>
    <w:rPr>
      <w:rFonts w:ascii="Times New Roman" w:hAnsi="Times New Roman" w:eastAsia="宋体" w:cs="Times New Roman"/>
      <w:sz w:val="24"/>
      <w:szCs w:val="24"/>
    </w:rPr>
  </w:style>
  <w:style w:type="character" w:customStyle="1" w:styleId="107">
    <w:name w:val="标题 8 Char"/>
    <w:qFormat/>
    <w:uiPriority w:val="0"/>
    <w:rPr>
      <w:rFonts w:ascii="Arial" w:hAnsi="Arial" w:eastAsia="黑体" w:cs="Times New Roman"/>
      <w:kern w:val="0"/>
      <w:sz w:val="24"/>
      <w:szCs w:val="24"/>
    </w:rPr>
  </w:style>
  <w:style w:type="character" w:customStyle="1" w:styleId="108">
    <w:name w:val="结束语 字符"/>
    <w:link w:val="19"/>
    <w:qFormat/>
    <w:uiPriority w:val="0"/>
    <w:rPr>
      <w:rFonts w:ascii="宋体" w:hAnsi="宋体"/>
      <w:kern w:val="2"/>
      <w:sz w:val="28"/>
      <w:szCs w:val="28"/>
    </w:rPr>
  </w:style>
  <w:style w:type="character" w:customStyle="1" w:styleId="109">
    <w:name w:val="页脚 Char"/>
    <w:qFormat/>
    <w:uiPriority w:val="99"/>
    <w:rPr>
      <w:rFonts w:eastAsia="宋体"/>
      <w:sz w:val="18"/>
      <w:szCs w:val="18"/>
    </w:rPr>
  </w:style>
  <w:style w:type="character" w:customStyle="1" w:styleId="110">
    <w:name w:val="标题 5 字符1"/>
    <w:qFormat/>
    <w:uiPriority w:val="9"/>
    <w:rPr>
      <w:rFonts w:ascii="等线" w:hAnsi="等线" w:eastAsia="等线" w:cs="Times New Roman"/>
      <w:b/>
      <w:bCs/>
      <w:sz w:val="28"/>
      <w:szCs w:val="28"/>
    </w:rPr>
  </w:style>
  <w:style w:type="character" w:customStyle="1" w:styleId="111">
    <w:name w:val="批注框文本 Char1"/>
    <w:qFormat/>
    <w:uiPriority w:val="0"/>
    <w:rPr>
      <w:rFonts w:ascii="Times New Roman" w:hAnsi="Times New Roman" w:eastAsia="宋体" w:cs="Times New Roman"/>
      <w:sz w:val="18"/>
      <w:szCs w:val="18"/>
    </w:rPr>
  </w:style>
  <w:style w:type="character" w:customStyle="1" w:styleId="112">
    <w:name w:val="批注框文本 字符"/>
    <w:link w:val="27"/>
    <w:qFormat/>
    <w:uiPriority w:val="0"/>
    <w:rPr>
      <w:rFonts w:ascii="Times New Roman" w:hAnsi="Times New Roman" w:eastAsia="宋体" w:cs="Times New Roman"/>
      <w:sz w:val="18"/>
      <w:szCs w:val="18"/>
    </w:rPr>
  </w:style>
  <w:style w:type="character" w:customStyle="1" w:styleId="113">
    <w:name w:val="正文文本 字符"/>
    <w:link w:val="2"/>
    <w:qFormat/>
    <w:uiPriority w:val="0"/>
    <w:rPr>
      <w:rFonts w:ascii="宋体" w:hAnsi="宋体" w:eastAsia="宋体" w:cs="宋体"/>
      <w:kern w:val="0"/>
      <w:sz w:val="24"/>
      <w:szCs w:val="24"/>
      <w:lang w:val="zh-CN" w:bidi="zh-CN"/>
    </w:rPr>
  </w:style>
  <w:style w:type="character" w:customStyle="1" w:styleId="114">
    <w:name w:val="批注主题 字符1"/>
    <w:semiHidden/>
    <w:qFormat/>
    <w:uiPriority w:val="99"/>
    <w:rPr>
      <w:rFonts w:ascii="Times New Roman" w:hAnsi="Times New Roman" w:eastAsia="宋体" w:cs="Times New Roman"/>
      <w:b/>
      <w:bCs/>
      <w:sz w:val="24"/>
    </w:rPr>
  </w:style>
  <w:style w:type="character" w:customStyle="1" w:styleId="115">
    <w:name w:val="标题 5 字符2"/>
    <w:link w:val="7"/>
    <w:qFormat/>
    <w:uiPriority w:val="9"/>
    <w:rPr>
      <w:rFonts w:ascii="等线" w:hAnsi="等线" w:eastAsia="等线"/>
      <w:b/>
      <w:bCs/>
      <w:kern w:val="2"/>
      <w:sz w:val="28"/>
      <w:szCs w:val="28"/>
    </w:rPr>
  </w:style>
  <w:style w:type="character" w:customStyle="1" w:styleId="116">
    <w:name w:val="标题 8 字符"/>
    <w:link w:val="10"/>
    <w:qFormat/>
    <w:uiPriority w:val="0"/>
    <w:rPr>
      <w:rFonts w:ascii="Arial" w:hAnsi="Arial" w:eastAsia="黑体" w:cs="Times New Roman"/>
      <w:kern w:val="0"/>
      <w:sz w:val="24"/>
      <w:szCs w:val="24"/>
    </w:rPr>
  </w:style>
  <w:style w:type="character" w:customStyle="1" w:styleId="117">
    <w:name w:val="正文文本首行缩进 2 字符"/>
    <w:link w:val="42"/>
    <w:qFormat/>
    <w:uiPriority w:val="99"/>
    <w:rPr>
      <w:rFonts w:ascii="Times New Roman" w:hAnsi="Times New Roman" w:eastAsia="宋体" w:cs="Times New Roman"/>
      <w:sz w:val="24"/>
      <w:szCs w:val="24"/>
    </w:rPr>
  </w:style>
  <w:style w:type="character" w:customStyle="1" w:styleId="118">
    <w:name w:val="标题 9 Char"/>
    <w:qFormat/>
    <w:uiPriority w:val="0"/>
    <w:rPr>
      <w:rFonts w:ascii="Arial" w:hAnsi="Arial" w:eastAsia="黑体" w:cs="Times New Roman"/>
      <w:kern w:val="0"/>
      <w:sz w:val="20"/>
      <w:szCs w:val="21"/>
    </w:rPr>
  </w:style>
  <w:style w:type="character" w:customStyle="1" w:styleId="119">
    <w:name w:val="页眉 Char1"/>
    <w:qFormat/>
    <w:uiPriority w:val="0"/>
    <w:rPr>
      <w:rFonts w:ascii="Times New Roman" w:hAnsi="Times New Roman" w:eastAsia="宋体" w:cs="Times New Roman"/>
      <w:sz w:val="18"/>
      <w:szCs w:val="18"/>
    </w:rPr>
  </w:style>
  <w:style w:type="character" w:customStyle="1" w:styleId="120">
    <w:name w:val="脚注文本 字符"/>
    <w:link w:val="32"/>
    <w:qFormat/>
    <w:uiPriority w:val="0"/>
    <w:rPr>
      <w:rFonts w:ascii="Calibri" w:hAnsi="Calibri"/>
      <w:kern w:val="2"/>
      <w:sz w:val="18"/>
      <w:szCs w:val="18"/>
    </w:rPr>
  </w:style>
  <w:style w:type="character" w:customStyle="1" w:styleId="121">
    <w:name w:val="标题 字符1"/>
    <w:qFormat/>
    <w:uiPriority w:val="10"/>
    <w:rPr>
      <w:rFonts w:ascii="等线 Light" w:hAnsi="等线 Light" w:eastAsia="等线 Light" w:cs="Times New Roman"/>
      <w:b/>
      <w:bCs/>
      <w:sz w:val="32"/>
      <w:szCs w:val="32"/>
    </w:rPr>
  </w:style>
  <w:style w:type="character" w:customStyle="1" w:styleId="122">
    <w:name w:val="页脚 字符2"/>
    <w:semiHidden/>
    <w:qFormat/>
    <w:uiPriority w:val="99"/>
    <w:rPr>
      <w:rFonts w:ascii="Times New Roman" w:hAnsi="Times New Roman" w:eastAsia="宋体" w:cs="Times New Roman"/>
      <w:sz w:val="18"/>
      <w:szCs w:val="18"/>
    </w:rPr>
  </w:style>
  <w:style w:type="character" w:customStyle="1" w:styleId="123">
    <w:name w:val="正文文本缩进 2 字符"/>
    <w:link w:val="26"/>
    <w:qFormat/>
    <w:uiPriority w:val="0"/>
    <w:rPr>
      <w:kern w:val="2"/>
      <w:sz w:val="21"/>
      <w:szCs w:val="24"/>
    </w:rPr>
  </w:style>
  <w:style w:type="character" w:customStyle="1" w:styleId="124">
    <w:name w:val="正文文本 字符1"/>
    <w:semiHidden/>
    <w:qFormat/>
    <w:uiPriority w:val="99"/>
    <w:rPr>
      <w:rFonts w:ascii="Times New Roman" w:hAnsi="Times New Roman" w:eastAsia="宋体" w:cs="Times New Roman"/>
      <w:sz w:val="24"/>
    </w:rPr>
  </w:style>
  <w:style w:type="character" w:customStyle="1" w:styleId="125">
    <w:name w:val="Char Char10"/>
    <w:qFormat/>
    <w:uiPriority w:val="0"/>
    <w:rPr>
      <w:rFonts w:eastAsia="宋体"/>
      <w:b/>
      <w:bCs/>
      <w:kern w:val="2"/>
      <w:sz w:val="32"/>
      <w:szCs w:val="32"/>
      <w:lang w:val="en-US" w:eastAsia="zh-CN" w:bidi="ar-SA"/>
    </w:rPr>
  </w:style>
  <w:style w:type="character" w:customStyle="1" w:styleId="126">
    <w:name w:val="称呼 字符"/>
    <w:link w:val="17"/>
    <w:qFormat/>
    <w:uiPriority w:val="0"/>
    <w:rPr>
      <w:rFonts w:ascii="宋体" w:hAnsi="宋体"/>
      <w:kern w:val="2"/>
      <w:sz w:val="28"/>
      <w:szCs w:val="28"/>
    </w:rPr>
  </w:style>
  <w:style w:type="character" w:customStyle="1" w:styleId="127">
    <w:name w:val="标题 2 Char"/>
    <w:qFormat/>
    <w:uiPriority w:val="9"/>
    <w:rPr>
      <w:rFonts w:ascii="Times New Roman" w:hAnsi="Times New Roman" w:eastAsia="宋体" w:cs="Times New Roman"/>
      <w:b/>
      <w:bCs/>
      <w:kern w:val="0"/>
      <w:sz w:val="28"/>
      <w:szCs w:val="32"/>
    </w:rPr>
  </w:style>
  <w:style w:type="character" w:customStyle="1" w:styleId="128">
    <w:name w:val="页眉 字符"/>
    <w:link w:val="29"/>
    <w:qFormat/>
    <w:uiPriority w:val="0"/>
    <w:rPr>
      <w:rFonts w:ascii="Times New Roman" w:hAnsi="Times New Roman" w:eastAsia="宋体" w:cs="Times New Roman"/>
      <w:sz w:val="18"/>
      <w:szCs w:val="18"/>
    </w:rPr>
  </w:style>
  <w:style w:type="character" w:customStyle="1" w:styleId="129">
    <w:name w:val="批注框文本 Char"/>
    <w:semiHidden/>
    <w:qFormat/>
    <w:uiPriority w:val="99"/>
    <w:rPr>
      <w:kern w:val="2"/>
      <w:sz w:val="18"/>
      <w:szCs w:val="18"/>
    </w:rPr>
  </w:style>
  <w:style w:type="character" w:customStyle="1" w:styleId="130">
    <w:name w:val="纯文本 字符2"/>
    <w:semiHidden/>
    <w:qFormat/>
    <w:uiPriority w:val="99"/>
    <w:rPr>
      <w:rFonts w:ascii="等线" w:hAnsi="Courier New" w:cs="Courier New"/>
      <w:sz w:val="24"/>
    </w:rPr>
  </w:style>
  <w:style w:type="character" w:customStyle="1" w:styleId="131">
    <w:name w:val="标题 4 字符"/>
    <w:link w:val="6"/>
    <w:qFormat/>
    <w:uiPriority w:val="0"/>
    <w:rPr>
      <w:rFonts w:ascii="Arial" w:hAnsi="Arial" w:eastAsia="黑体" w:cs="Times New Roman"/>
      <w:b/>
      <w:bCs/>
      <w:sz w:val="28"/>
      <w:szCs w:val="28"/>
    </w:rPr>
  </w:style>
  <w:style w:type="character" w:customStyle="1" w:styleId="132">
    <w:name w:val="font01"/>
    <w:qFormat/>
    <w:uiPriority w:val="0"/>
    <w:rPr>
      <w:rFonts w:hint="eastAsia" w:ascii="宋体" w:hAnsi="宋体" w:eastAsia="宋体" w:cs="宋体"/>
      <w:color w:val="000000"/>
      <w:sz w:val="20"/>
      <w:szCs w:val="20"/>
      <w:u w:val="none"/>
    </w:rPr>
  </w:style>
  <w:style w:type="character" w:customStyle="1" w:styleId="133">
    <w:name w:val="批注文字 Char1"/>
    <w:semiHidden/>
    <w:qFormat/>
    <w:uiPriority w:val="99"/>
    <w:rPr>
      <w:rFonts w:ascii="Times New Roman" w:hAnsi="Times New Roman" w:eastAsia="宋体" w:cs="Times New Roman"/>
      <w:sz w:val="24"/>
    </w:rPr>
  </w:style>
  <w:style w:type="character" w:customStyle="1" w:styleId="134">
    <w:name w:val="font161"/>
    <w:qFormat/>
    <w:uiPriority w:val="0"/>
    <w:rPr>
      <w:b/>
      <w:bCs/>
      <w:sz w:val="32"/>
      <w:szCs w:val="32"/>
    </w:rPr>
  </w:style>
  <w:style w:type="character" w:customStyle="1" w:styleId="135">
    <w:name w:val="标题 Char"/>
    <w:qFormat/>
    <w:uiPriority w:val="0"/>
    <w:rPr>
      <w:rFonts w:ascii="Arial" w:hAnsi="Arial" w:eastAsia="宋体" w:cs="Times New Roman"/>
      <w:b/>
      <w:kern w:val="0"/>
      <w:sz w:val="32"/>
      <w:szCs w:val="20"/>
    </w:rPr>
  </w:style>
  <w:style w:type="character" w:customStyle="1" w:styleId="136">
    <w:name w:val="页脚 字符1"/>
    <w:link w:val="28"/>
    <w:qFormat/>
    <w:uiPriority w:val="99"/>
    <w:rPr>
      <w:rFonts w:eastAsia="宋体"/>
      <w:sz w:val="18"/>
      <w:szCs w:val="18"/>
    </w:rPr>
  </w:style>
  <w:style w:type="character" w:customStyle="1" w:styleId="137">
    <w:name w:val="批注文字 Char"/>
    <w:semiHidden/>
    <w:qFormat/>
    <w:uiPriority w:val="99"/>
    <w:rPr>
      <w:rFonts w:ascii="Times New Roman" w:hAnsi="Times New Roman" w:eastAsia="宋体" w:cs="Times New Roman"/>
      <w:kern w:val="0"/>
      <w:sz w:val="24"/>
      <w:szCs w:val="24"/>
    </w:rPr>
  </w:style>
  <w:style w:type="character" w:customStyle="1" w:styleId="138">
    <w:name w:val="页眉 Char"/>
    <w:qFormat/>
    <w:uiPriority w:val="99"/>
    <w:rPr>
      <w:kern w:val="2"/>
      <w:sz w:val="18"/>
      <w:szCs w:val="18"/>
    </w:rPr>
  </w:style>
  <w:style w:type="paragraph" w:customStyle="1" w:styleId="139">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0">
    <w:name w:val="列出段落11"/>
    <w:basedOn w:val="1"/>
    <w:qFormat/>
    <w:uiPriority w:val="34"/>
    <w:pPr>
      <w:snapToGrid w:val="0"/>
      <w:ind w:firstLine="420"/>
    </w:pPr>
    <w:rPr>
      <w:rFonts w:ascii="宋体" w:hAnsi="宋体"/>
      <w:sz w:val="21"/>
      <w:szCs w:val="24"/>
    </w:rPr>
  </w:style>
  <w:style w:type="paragraph" w:customStyle="1" w:styleId="141">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2">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3">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4">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5">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6">
    <w:name w:val="列出段落2"/>
    <w:basedOn w:val="1"/>
    <w:qFormat/>
    <w:uiPriority w:val="99"/>
    <w:pPr>
      <w:spacing w:line="240" w:lineRule="auto"/>
      <w:ind w:firstLine="420"/>
    </w:pPr>
    <w:rPr>
      <w:rFonts w:ascii="等线" w:hAnsi="等线" w:eastAsia="等线"/>
      <w:sz w:val="21"/>
    </w:rPr>
  </w:style>
  <w:style w:type="paragraph" w:customStyle="1" w:styleId="147">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8">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9">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0">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1">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2">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3">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4">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5">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6">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7">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8">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9">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0">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1">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2">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3">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4">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5">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6">
    <w:name w:val="_Style 36"/>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7">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8">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9">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70">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1">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2">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3">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4">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6">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7">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8">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9">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80">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1">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2">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3">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4">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7">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8">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9">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0">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1">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2">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3">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4">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5">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6">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7">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8">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9">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00">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1">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2">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3">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4">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5">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7">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8">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9">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10">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1">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2">
    <w:name w:val="列出段落3"/>
    <w:basedOn w:val="1"/>
    <w:unhideWhenUsed/>
    <w:qFormat/>
    <w:uiPriority w:val="99"/>
    <w:pPr>
      <w:spacing w:line="240" w:lineRule="auto"/>
      <w:ind w:firstLine="420"/>
    </w:pPr>
    <w:rPr>
      <w:rFonts w:ascii="Calibri" w:hAnsi="Calibri"/>
      <w:sz w:val="21"/>
    </w:rPr>
  </w:style>
  <w:style w:type="paragraph" w:customStyle="1" w:styleId="213">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4">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5">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6">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7">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8">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9">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20">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1">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2">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4">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5">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6">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7">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8">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9">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30">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1">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2">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3">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4">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5">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6">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8">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customStyle="1" w:styleId="239">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1">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2">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3">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4">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5">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6">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7">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8">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9">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50">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1">
    <w:name w:val="Char11"/>
    <w:basedOn w:val="1"/>
    <w:qFormat/>
    <w:uiPriority w:val="0"/>
    <w:pPr>
      <w:spacing w:line="240" w:lineRule="auto"/>
      <w:ind w:firstLine="0" w:firstLineChars="0"/>
    </w:pPr>
    <w:rPr>
      <w:kern w:val="0"/>
      <w:sz w:val="20"/>
      <w:szCs w:val="21"/>
    </w:rPr>
  </w:style>
  <w:style w:type="paragraph" w:customStyle="1" w:styleId="252">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53">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4">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6">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7">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8">
    <w:name w:val="1正文"/>
    <w:basedOn w:val="1"/>
    <w:qFormat/>
    <w:uiPriority w:val="0"/>
    <w:rPr>
      <w:rFonts w:ascii="宋体" w:hAnsi="Calibri" w:eastAsia="仿宋"/>
      <w:sz w:val="28"/>
    </w:rPr>
  </w:style>
  <w:style w:type="paragraph" w:customStyle="1" w:styleId="259">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60">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1">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2">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3">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4">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5">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6">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7">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8">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0">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1">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2">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3">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4">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5">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6">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7">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8">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9">
    <w:name w:val="_Display Text"/>
    <w:qFormat/>
    <w:uiPriority w:val="0"/>
    <w:rPr>
      <w:rFonts w:ascii="Arial" w:hAnsi="Arial" w:eastAsia="宋体" w:cs="Times New Roman"/>
      <w:sz w:val="24"/>
      <w:lang w:val="en-US" w:eastAsia="zh-CN" w:bidi="ar-SA"/>
    </w:rPr>
  </w:style>
  <w:style w:type="paragraph" w:customStyle="1" w:styleId="280">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2">
    <w:name w:val="_Style 279"/>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3">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4">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5">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6">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7">
    <w:name w:val="Char"/>
    <w:basedOn w:val="1"/>
    <w:qFormat/>
    <w:uiPriority w:val="0"/>
    <w:pPr>
      <w:spacing w:line="240" w:lineRule="auto"/>
      <w:ind w:firstLine="0" w:firstLineChars="0"/>
    </w:pPr>
    <w:rPr>
      <w:rFonts w:eastAsia="仿宋_GB2312"/>
      <w:b/>
      <w:sz w:val="30"/>
      <w:szCs w:val="21"/>
    </w:rPr>
  </w:style>
  <w:style w:type="paragraph" w:customStyle="1" w:styleId="288">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9">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0">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1">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2">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3">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4">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5">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6">
    <w:name w:val="列出段落21"/>
    <w:basedOn w:val="1"/>
    <w:qFormat/>
    <w:uiPriority w:val="34"/>
    <w:pPr>
      <w:spacing w:line="240" w:lineRule="auto"/>
      <w:ind w:firstLine="420"/>
    </w:pPr>
    <w:rPr>
      <w:rFonts w:ascii="Calibri" w:hAnsi="Calibri"/>
      <w:sz w:val="21"/>
    </w:rPr>
  </w:style>
  <w:style w:type="paragraph" w:customStyle="1" w:styleId="297">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8">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0">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1">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2">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3">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4">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5">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6">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7">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9">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0">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1">
    <w:name w:val="_Style 35"/>
    <w:semiHidden/>
    <w:qFormat/>
    <w:uiPriority w:val="99"/>
    <w:rPr>
      <w:rFonts w:ascii="Calibri" w:hAnsi="Calibri" w:eastAsia="宋体" w:cs="Times New Roman"/>
      <w:kern w:val="2"/>
      <w:sz w:val="21"/>
      <w:szCs w:val="22"/>
      <w:lang w:val="en-US" w:eastAsia="zh-CN" w:bidi="ar-SA"/>
    </w:rPr>
  </w:style>
  <w:style w:type="paragraph" w:customStyle="1" w:styleId="312">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3">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4">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5">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6">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7">
    <w:name w:val="列出段落1"/>
    <w:basedOn w:val="1"/>
    <w:qFormat/>
    <w:uiPriority w:val="34"/>
    <w:pPr>
      <w:snapToGrid w:val="0"/>
      <w:ind w:firstLine="420"/>
    </w:pPr>
    <w:rPr>
      <w:rFonts w:ascii="宋体" w:hAnsi="宋体"/>
      <w:sz w:val="21"/>
      <w:szCs w:val="24"/>
    </w:rPr>
  </w:style>
  <w:style w:type="paragraph" w:customStyle="1" w:styleId="318">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9">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20">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1">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2">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3">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4">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5">
    <w:name w:val="1"/>
    <w:basedOn w:val="1"/>
    <w:next w:val="1"/>
    <w:qFormat/>
    <w:uiPriority w:val="0"/>
    <w:pPr>
      <w:spacing w:line="240" w:lineRule="auto"/>
      <w:ind w:firstLine="0" w:firstLineChars="0"/>
    </w:pPr>
    <w:rPr>
      <w:sz w:val="21"/>
      <w:szCs w:val="24"/>
    </w:rPr>
  </w:style>
  <w:style w:type="paragraph" w:customStyle="1" w:styleId="326">
    <w:name w:val="Char Char Char Char"/>
    <w:basedOn w:val="1"/>
    <w:qFormat/>
    <w:uiPriority w:val="0"/>
    <w:pPr>
      <w:spacing w:line="240" w:lineRule="auto"/>
      <w:ind w:firstLine="0" w:firstLineChars="0"/>
    </w:pPr>
    <w:rPr>
      <w:sz w:val="21"/>
      <w:szCs w:val="21"/>
    </w:rPr>
  </w:style>
  <w:style w:type="paragraph" w:customStyle="1" w:styleId="327">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8">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9">
    <w:name w:val="网格型2"/>
    <w:basedOn w:val="4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1"/>
    <w:basedOn w:val="4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2">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3">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4">
    <w:name w:val="修订1"/>
    <w:hidden/>
    <w:semiHidden/>
    <w:qFormat/>
    <w:uiPriority w:val="99"/>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F95A-E2A6-4F24-B562-889591A02488}">
  <ds:schemaRefs/>
</ds:datastoreItem>
</file>

<file path=docProps/app.xml><?xml version="1.0" encoding="utf-8"?>
<Properties xmlns="http://schemas.openxmlformats.org/officeDocument/2006/extended-properties" xmlns:vt="http://schemas.openxmlformats.org/officeDocument/2006/docPropsVTypes">
  <Template>Normal</Template>
  <Pages>54</Pages>
  <Words>4477</Words>
  <Characters>25520</Characters>
  <Lines>212</Lines>
  <Paragraphs>59</Paragraphs>
  <TotalTime>27</TotalTime>
  <ScaleCrop>false</ScaleCrop>
  <LinksUpToDate>false</LinksUpToDate>
  <CharactersWithSpaces>29938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2023-09-25T05:40:00Z</dcterms:created>
  <dc:creator>jzyabc</dc:creator>
  <cp:lastModifiedBy>DreamVille</cp:lastModifiedBy>
  <cp:lastPrinted>2022-10-04T10:51:00Z</cp:lastPrinted>
  <dcterms:modified xsi:type="dcterms:W3CDTF">2023-10-25T08:09:39Z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FC9EF7C2E96F4BE897023C9E7639BF5E</vt:lpwstr>
  </property>
</Properties>
</file>